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FA8C" w14:textId="77777777" w:rsidR="00060AB2" w:rsidRPr="00A83922" w:rsidRDefault="003E71C3">
      <w:pPr>
        <w:jc w:val="center"/>
        <w:rPr>
          <w:rFonts w:eastAsia="Oswald Regular"/>
          <w:b/>
          <w:sz w:val="36"/>
          <w:szCs w:val="36"/>
        </w:rPr>
      </w:pPr>
      <w:r w:rsidRPr="00A83922">
        <w:rPr>
          <w:rFonts w:eastAsia="Oswald Regular"/>
          <w:b/>
          <w:sz w:val="36"/>
          <w:szCs w:val="36"/>
        </w:rPr>
        <w:t>Victorian Students’ Parliamentary Program</w:t>
      </w:r>
    </w:p>
    <w:p w14:paraId="6C00B442" w14:textId="77777777" w:rsidR="00060AB2" w:rsidRPr="00A83922" w:rsidRDefault="00060AB2">
      <w:pPr>
        <w:jc w:val="center"/>
        <w:rPr>
          <w:rFonts w:eastAsia="Oswald Regular"/>
          <w:b/>
          <w:sz w:val="16"/>
          <w:szCs w:val="16"/>
        </w:rPr>
      </w:pPr>
    </w:p>
    <w:p w14:paraId="72103B4A" w14:textId="77777777" w:rsidR="00060AB2" w:rsidRPr="00A83922" w:rsidRDefault="003E71C3">
      <w:pPr>
        <w:jc w:val="center"/>
        <w:rPr>
          <w:rFonts w:eastAsia="Oswald Regular"/>
          <w:b/>
          <w:i/>
          <w:sz w:val="28"/>
          <w:szCs w:val="28"/>
        </w:rPr>
      </w:pPr>
      <w:r w:rsidRPr="00A83922">
        <w:rPr>
          <w:rFonts w:eastAsia="Oswald Regular"/>
          <w:b/>
          <w:i/>
          <w:sz w:val="28"/>
          <w:szCs w:val="28"/>
        </w:rPr>
        <w:t xml:space="preserve">Secondary School Convention </w:t>
      </w:r>
    </w:p>
    <w:p w14:paraId="7D30C687" w14:textId="77777777" w:rsidR="00454AC4" w:rsidRDefault="00454AC4">
      <w:pPr>
        <w:jc w:val="center"/>
        <w:rPr>
          <w:rFonts w:eastAsia="Oswald Regular"/>
          <w:b/>
        </w:rPr>
      </w:pPr>
    </w:p>
    <w:p w14:paraId="73BF74B3" w14:textId="4E0FB9CA" w:rsidR="00060AB2" w:rsidRDefault="00D96916">
      <w:pPr>
        <w:jc w:val="center"/>
        <w:rPr>
          <w:rFonts w:eastAsia="Oswald Regular"/>
          <w:b/>
        </w:rPr>
      </w:pPr>
      <w:r>
        <w:rPr>
          <w:rFonts w:eastAsia="Oswald Regular"/>
          <w:b/>
        </w:rPr>
        <w:t>Thursday 29</w:t>
      </w:r>
      <w:r w:rsidR="00454AC4">
        <w:rPr>
          <w:rFonts w:eastAsia="Oswald Regular"/>
          <w:b/>
        </w:rPr>
        <w:t xml:space="preserve"> July 2021</w:t>
      </w:r>
    </w:p>
    <w:p w14:paraId="41CF5222" w14:textId="79958D72" w:rsidR="00454AC4" w:rsidRPr="00A83922" w:rsidRDefault="00454AC4">
      <w:pPr>
        <w:jc w:val="center"/>
        <w:rPr>
          <w:rFonts w:eastAsia="Oswald Regular"/>
          <w:b/>
        </w:rPr>
      </w:pPr>
      <w:r>
        <w:rPr>
          <w:rFonts w:eastAsia="Oswald Regular"/>
          <w:b/>
        </w:rPr>
        <w:t>Parliament of Victoria</w:t>
      </w:r>
    </w:p>
    <w:p w14:paraId="12ECE9BF" w14:textId="77777777" w:rsidR="00060AB2" w:rsidRPr="00A83922" w:rsidRDefault="00060AB2">
      <w:pPr>
        <w:jc w:val="center"/>
        <w:rPr>
          <w:b/>
          <w:sz w:val="28"/>
          <w:szCs w:val="28"/>
        </w:rPr>
      </w:pPr>
    </w:p>
    <w:p w14:paraId="25CFFB76" w14:textId="77777777" w:rsidR="00060AB2" w:rsidRPr="00A83922" w:rsidRDefault="003E71C3">
      <w:pPr>
        <w:jc w:val="center"/>
        <w:rPr>
          <w:rFonts w:eastAsia="Oswald Regular"/>
          <w:b/>
          <w:sz w:val="28"/>
          <w:szCs w:val="28"/>
        </w:rPr>
      </w:pPr>
      <w:r w:rsidRPr="00A83922">
        <w:rPr>
          <w:rFonts w:eastAsia="Oswald Regular"/>
          <w:b/>
          <w:sz w:val="28"/>
          <w:szCs w:val="28"/>
        </w:rPr>
        <w:t xml:space="preserve">Workbook and Classroom Activities for Pre-Convention Use </w:t>
      </w:r>
    </w:p>
    <w:p w14:paraId="36EEA4C0" w14:textId="77777777" w:rsidR="00060AB2" w:rsidRDefault="00060AB2">
      <w:pPr>
        <w:rPr>
          <w:b/>
        </w:rPr>
      </w:pPr>
    </w:p>
    <w:p w14:paraId="5257C4A6" w14:textId="77777777" w:rsidR="00060AB2" w:rsidRDefault="00060AB2">
      <w:pPr>
        <w:jc w:val="center"/>
        <w:rPr>
          <w:b/>
          <w:i/>
          <w:sz w:val="30"/>
          <w:szCs w:val="30"/>
          <w:highlight w:val="yellow"/>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0AB2" w14:paraId="1A4AEA69" w14:textId="77777777" w:rsidTr="00CE0CD5">
        <w:trPr>
          <w:jc w:val="center"/>
        </w:trPr>
        <w:tc>
          <w:tcPr>
            <w:tcW w:w="93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F3834B6" w14:textId="28CF98CA" w:rsidR="00060AB2" w:rsidRDefault="003E71C3" w:rsidP="00CE0CD5">
            <w:pPr>
              <w:jc w:val="center"/>
              <w:rPr>
                <w:rFonts w:ascii="Oswald Regular" w:eastAsia="Oswald Regular" w:hAnsi="Oswald Regular" w:cs="Oswald Regular"/>
                <w:i/>
                <w:sz w:val="30"/>
                <w:szCs w:val="30"/>
              </w:rPr>
            </w:pPr>
            <w:r w:rsidRPr="00C24D20">
              <w:rPr>
                <w:rFonts w:eastAsia="Oswald Regular"/>
                <w:b/>
                <w:i/>
                <w:sz w:val="28"/>
                <w:szCs w:val="28"/>
              </w:rPr>
              <w:t>Should the Australian Government fund a new National Anti-Racism Strategy as its main init</w:t>
            </w:r>
            <w:r w:rsidR="004370AF" w:rsidRPr="00C24D20">
              <w:rPr>
                <w:rFonts w:eastAsia="Oswald Regular"/>
                <w:b/>
                <w:i/>
                <w:sz w:val="28"/>
                <w:szCs w:val="28"/>
              </w:rPr>
              <w:t>i</w:t>
            </w:r>
            <w:r w:rsidRPr="00C24D20">
              <w:rPr>
                <w:rFonts w:eastAsia="Oswald Regular"/>
                <w:b/>
                <w:i/>
                <w:sz w:val="28"/>
                <w:szCs w:val="28"/>
              </w:rPr>
              <w:t xml:space="preserve">ative for combating racial discrimination in Australia? </w:t>
            </w:r>
          </w:p>
        </w:tc>
      </w:tr>
    </w:tbl>
    <w:p w14:paraId="470F6BC7" w14:textId="77777777" w:rsidR="00060AB2" w:rsidRDefault="00060AB2">
      <w:pPr>
        <w:rPr>
          <w:i/>
        </w:rPr>
      </w:pPr>
    </w:p>
    <w:p w14:paraId="35A67C86" w14:textId="77777777" w:rsidR="00060AB2" w:rsidRDefault="003E71C3">
      <w:pPr>
        <w:jc w:val="both"/>
      </w:pPr>
      <w:r>
        <w:t xml:space="preserve">Despite federal, state and territory legislation making many instances of racial discrimination unlawful, racial discrimination is still experienced by many people in Australia. During 2012-2015, the Australian Human Rights Commission implemented a National Anti-Racism Strategy with funding from the then federal government. The Australian Human Rights Commission is set to propose a new National Anti-Racism Strategy, as supported by Mission Australia as one of their recommendations in Mission Australia’s 2020 Youth Survey Report. Should funding the development and implementation of a new National Anti-Racism Strategy be the </w:t>
      </w:r>
      <w:r>
        <w:rPr>
          <w:b/>
          <w:i/>
        </w:rPr>
        <w:t>main</w:t>
      </w:r>
      <w:r>
        <w:t xml:space="preserve"> initiative of the Australian Government to combat racial discrimination in Australia?  </w:t>
      </w:r>
    </w:p>
    <w:p w14:paraId="4F03E23E" w14:textId="77777777" w:rsidR="00060AB2" w:rsidRDefault="00060AB2">
      <w:pPr>
        <w:jc w:val="both"/>
      </w:pPr>
    </w:p>
    <w:p w14:paraId="630B3BE3" w14:textId="77777777" w:rsidR="00060AB2" w:rsidRDefault="00060AB2">
      <w:pPr>
        <w:rPr>
          <w:b/>
          <w:highlight w:val="yellow"/>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0AB2" w14:paraId="59FDE072" w14:textId="77777777" w:rsidTr="00CE0CD5">
        <w:tc>
          <w:tcPr>
            <w:tcW w:w="93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1056BBA" w14:textId="77777777" w:rsidR="00060AB2" w:rsidRPr="00C24D20" w:rsidRDefault="003E71C3">
            <w:pPr>
              <w:widowControl w:val="0"/>
              <w:pBdr>
                <w:top w:val="nil"/>
                <w:left w:val="nil"/>
                <w:bottom w:val="nil"/>
                <w:right w:val="nil"/>
                <w:between w:val="nil"/>
              </w:pBdr>
              <w:spacing w:line="240" w:lineRule="auto"/>
              <w:rPr>
                <w:rFonts w:ascii="Arial Narrow" w:eastAsia="Oswald Regular" w:hAnsi="Arial Narrow" w:cs="Oswald Regular"/>
                <w:b/>
                <w:sz w:val="28"/>
                <w:szCs w:val="28"/>
              </w:rPr>
            </w:pPr>
            <w:r w:rsidRPr="00C24D20">
              <w:rPr>
                <w:rFonts w:ascii="Arial Narrow" w:eastAsia="Oswald Regular" w:hAnsi="Arial Narrow" w:cs="Oswald Regular"/>
                <w:b/>
                <w:sz w:val="28"/>
                <w:szCs w:val="28"/>
              </w:rPr>
              <w:t xml:space="preserve">Your Name: </w:t>
            </w:r>
            <w:r w:rsidRPr="00C24D20">
              <w:rPr>
                <w:rFonts w:ascii="Arial Narrow" w:eastAsia="Oswald Regular" w:hAnsi="Arial Narrow" w:cs="Oswald Regular"/>
                <w:b/>
                <w:sz w:val="28"/>
                <w:szCs w:val="28"/>
              </w:rPr>
              <w:br/>
            </w:r>
          </w:p>
          <w:p w14:paraId="08028681" w14:textId="77777777" w:rsidR="00060AB2" w:rsidRPr="00C24D20" w:rsidRDefault="003E71C3">
            <w:pPr>
              <w:widowControl w:val="0"/>
              <w:pBdr>
                <w:top w:val="nil"/>
                <w:left w:val="nil"/>
                <w:bottom w:val="nil"/>
                <w:right w:val="nil"/>
                <w:between w:val="nil"/>
              </w:pBdr>
              <w:spacing w:line="240" w:lineRule="auto"/>
              <w:rPr>
                <w:rFonts w:ascii="Arial Narrow" w:eastAsia="Oswald Regular" w:hAnsi="Arial Narrow" w:cs="Oswald Regular"/>
                <w:b/>
                <w:sz w:val="28"/>
                <w:szCs w:val="28"/>
              </w:rPr>
            </w:pPr>
            <w:r w:rsidRPr="00C24D20">
              <w:rPr>
                <w:rFonts w:ascii="Arial Narrow" w:eastAsia="Oswald Regular" w:hAnsi="Arial Narrow" w:cs="Oswald Regular"/>
                <w:b/>
                <w:sz w:val="28"/>
                <w:szCs w:val="28"/>
              </w:rPr>
              <w:t xml:space="preserve">Your Teacher’s Name: </w:t>
            </w:r>
            <w:r w:rsidRPr="00C24D20">
              <w:rPr>
                <w:rFonts w:ascii="Arial Narrow" w:eastAsia="Oswald Regular" w:hAnsi="Arial Narrow" w:cs="Oswald Regular"/>
                <w:b/>
                <w:sz w:val="28"/>
                <w:szCs w:val="28"/>
              </w:rPr>
              <w:br/>
            </w:r>
          </w:p>
          <w:p w14:paraId="63EEC4B9" w14:textId="77777777" w:rsidR="00060AB2" w:rsidRDefault="003E71C3">
            <w:pPr>
              <w:widowControl w:val="0"/>
              <w:pBdr>
                <w:top w:val="nil"/>
                <w:left w:val="nil"/>
                <w:bottom w:val="nil"/>
                <w:right w:val="nil"/>
                <w:between w:val="nil"/>
              </w:pBdr>
              <w:spacing w:line="240" w:lineRule="auto"/>
              <w:rPr>
                <w:rFonts w:ascii="Oswald Regular" w:eastAsia="Oswald Regular" w:hAnsi="Oswald Regular" w:cs="Oswald Regular"/>
              </w:rPr>
            </w:pPr>
            <w:r w:rsidRPr="00C24D20">
              <w:rPr>
                <w:rFonts w:ascii="Arial Narrow" w:eastAsia="Oswald Regular" w:hAnsi="Arial Narrow" w:cs="Oswald Regular"/>
                <w:b/>
                <w:sz w:val="28"/>
                <w:szCs w:val="28"/>
              </w:rPr>
              <w:t>Your School:</w:t>
            </w:r>
            <w:r>
              <w:rPr>
                <w:rFonts w:ascii="Oswald Regular" w:eastAsia="Oswald Regular" w:hAnsi="Oswald Regular" w:cs="Oswald Regular"/>
              </w:rPr>
              <w:t xml:space="preserve"> </w:t>
            </w:r>
          </w:p>
        </w:tc>
      </w:tr>
    </w:tbl>
    <w:p w14:paraId="7B985D30" w14:textId="77777777" w:rsidR="00060AB2" w:rsidRDefault="00060AB2">
      <w:pPr>
        <w:rPr>
          <w:b/>
          <w:highlight w:val="yellow"/>
        </w:rPr>
      </w:pPr>
    </w:p>
    <w:p w14:paraId="3179478B" w14:textId="77777777" w:rsidR="00781512" w:rsidRDefault="00781512" w:rsidP="00CE0CD5">
      <w:pPr>
        <w:jc w:val="center"/>
        <w:rPr>
          <w:rFonts w:ascii="Calibri Light" w:hAnsi="Calibri Light"/>
          <w:b/>
          <w:sz w:val="20"/>
          <w:szCs w:val="20"/>
        </w:rPr>
      </w:pPr>
    </w:p>
    <w:p w14:paraId="5157A3B5" w14:textId="77777777" w:rsidR="00781512" w:rsidRDefault="00781512" w:rsidP="00CE0CD5">
      <w:pPr>
        <w:jc w:val="center"/>
        <w:rPr>
          <w:rFonts w:ascii="Calibri Light" w:hAnsi="Calibri Light"/>
          <w:b/>
          <w:sz w:val="20"/>
          <w:szCs w:val="20"/>
        </w:rPr>
      </w:pPr>
    </w:p>
    <w:p w14:paraId="01493DB2" w14:textId="2A302A27" w:rsidR="00CE0CD5" w:rsidRDefault="00CE0CD5" w:rsidP="00CE0CD5">
      <w:pPr>
        <w:jc w:val="center"/>
        <w:rPr>
          <w:rFonts w:ascii="Calibri Light" w:hAnsi="Calibri Light"/>
          <w:b/>
          <w:sz w:val="20"/>
          <w:szCs w:val="20"/>
        </w:rPr>
      </w:pPr>
      <w:r w:rsidRPr="00005764">
        <w:rPr>
          <w:rFonts w:ascii="Calibri Light" w:hAnsi="Calibri Light"/>
          <w:b/>
          <w:sz w:val="20"/>
          <w:szCs w:val="20"/>
        </w:rPr>
        <w:t>The Victorian Students’ Parliamentary Program</w:t>
      </w:r>
      <w:r w:rsidRPr="00005764">
        <w:rPr>
          <w:rFonts w:ascii="Calibri Light" w:hAnsi="Calibri Light"/>
          <w:b/>
          <w:sz w:val="20"/>
          <w:szCs w:val="20"/>
        </w:rPr>
        <w:br/>
        <w:t xml:space="preserve">is </w:t>
      </w:r>
      <w:r>
        <w:rPr>
          <w:rFonts w:ascii="Calibri Light" w:hAnsi="Calibri Light"/>
          <w:b/>
          <w:sz w:val="20"/>
          <w:szCs w:val="20"/>
        </w:rPr>
        <w:t>supported</w:t>
      </w:r>
      <w:r w:rsidRPr="00005764">
        <w:rPr>
          <w:rFonts w:ascii="Calibri Light" w:hAnsi="Calibri Light"/>
          <w:b/>
          <w:sz w:val="20"/>
          <w:szCs w:val="20"/>
        </w:rPr>
        <w:t xml:space="preserve"> by</w:t>
      </w:r>
      <w:r>
        <w:rPr>
          <w:rFonts w:ascii="Calibri Light" w:hAnsi="Calibri Light"/>
          <w:b/>
          <w:sz w:val="20"/>
          <w:szCs w:val="20"/>
        </w:rPr>
        <w:t xml:space="preserve"> the</w:t>
      </w:r>
      <w:r>
        <w:rPr>
          <w:rFonts w:ascii="Calibri Light" w:hAnsi="Calibri Light"/>
          <w:b/>
          <w:sz w:val="20"/>
          <w:szCs w:val="20"/>
        </w:rPr>
        <w:br/>
        <w:t>Victorian Government</w:t>
      </w:r>
    </w:p>
    <w:p w14:paraId="71D08F6E" w14:textId="77777777" w:rsidR="00CE0CD5" w:rsidRDefault="00CE0CD5" w:rsidP="00CE0CD5">
      <w:pPr>
        <w:jc w:val="center"/>
        <w:rPr>
          <w:rFonts w:ascii="Calibri Light" w:hAnsi="Calibri Light"/>
          <w:b/>
          <w:sz w:val="20"/>
          <w:szCs w:val="20"/>
        </w:rPr>
      </w:pPr>
    </w:p>
    <w:p w14:paraId="764E497A" w14:textId="7C1C847D" w:rsidR="00B82A63" w:rsidRDefault="00124419" w:rsidP="00124419">
      <w:pPr>
        <w:jc w:val="center"/>
        <w:rPr>
          <w:rFonts w:ascii="Arial Narrow" w:eastAsia="Oswald" w:hAnsi="Arial Narrow" w:cs="Oswald"/>
          <w:b/>
          <w:sz w:val="32"/>
          <w:szCs w:val="32"/>
          <w:u w:val="single"/>
        </w:rPr>
      </w:pPr>
      <w:r>
        <w:rPr>
          <w:rFonts w:ascii="Calibri Light" w:hAnsi="Calibri Light"/>
          <w:b/>
          <w:noProof/>
          <w:sz w:val="20"/>
          <w:szCs w:val="20"/>
          <w:lang w:val="en-AU"/>
        </w:rPr>
        <w:drawing>
          <wp:inline distT="0" distB="0" distL="0" distR="0" wp14:anchorId="2A779525" wp14:editId="285C8ED0">
            <wp:extent cx="1664562" cy="952500"/>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000" cy="980217"/>
                    </a:xfrm>
                    <a:prstGeom prst="rect">
                      <a:avLst/>
                    </a:prstGeom>
                  </pic:spPr>
                </pic:pic>
              </a:graphicData>
            </a:graphic>
          </wp:inline>
        </w:drawing>
      </w:r>
    </w:p>
    <w:p w14:paraId="0A3C6723" w14:textId="0B901E7A" w:rsidR="00060AB2" w:rsidRDefault="003E71C3">
      <w:pPr>
        <w:jc w:val="center"/>
        <w:rPr>
          <w:rFonts w:ascii="Arial Narrow" w:eastAsia="Oswald" w:hAnsi="Arial Narrow" w:cs="Oswald"/>
          <w:b/>
          <w:sz w:val="32"/>
          <w:szCs w:val="32"/>
          <w:u w:val="single"/>
        </w:rPr>
      </w:pPr>
      <w:r w:rsidRPr="00C24D20">
        <w:rPr>
          <w:rFonts w:ascii="Arial Narrow" w:eastAsia="Oswald" w:hAnsi="Arial Narrow" w:cs="Oswald"/>
          <w:b/>
          <w:sz w:val="32"/>
          <w:szCs w:val="32"/>
          <w:u w:val="single"/>
        </w:rPr>
        <w:lastRenderedPageBreak/>
        <w:t xml:space="preserve">CONTENTS </w:t>
      </w:r>
    </w:p>
    <w:p w14:paraId="4A4D5E17" w14:textId="77777777" w:rsidR="00C24D20" w:rsidRPr="00C24D20" w:rsidRDefault="00C24D20">
      <w:pPr>
        <w:jc w:val="center"/>
        <w:rPr>
          <w:rFonts w:ascii="Arial Narrow" w:eastAsia="Oswald" w:hAnsi="Arial Narrow" w:cs="Oswald"/>
          <w:b/>
          <w:sz w:val="4"/>
          <w:szCs w:val="4"/>
          <w:u w:val="single"/>
        </w:rPr>
      </w:pPr>
    </w:p>
    <w:p w14:paraId="151F70EC" w14:textId="4B628355" w:rsidR="00060AB2" w:rsidRPr="00C24D20" w:rsidRDefault="003E71C3">
      <w:pPr>
        <w:numPr>
          <w:ilvl w:val="0"/>
          <w:numId w:val="5"/>
        </w:numPr>
        <w:rPr>
          <w:rFonts w:eastAsia="Oswald"/>
          <w:b/>
        </w:rPr>
      </w:pPr>
      <w:r w:rsidRPr="00C24D20">
        <w:rPr>
          <w:rFonts w:eastAsia="Oswald"/>
          <w:b/>
        </w:rPr>
        <w:t xml:space="preserve">Understanding Racism </w:t>
      </w:r>
    </w:p>
    <w:p w14:paraId="723BDC08" w14:textId="41B4A71D" w:rsidR="00060AB2" w:rsidRPr="00C24D20" w:rsidRDefault="003E71C3">
      <w:pPr>
        <w:widowControl w:val="0"/>
        <w:numPr>
          <w:ilvl w:val="0"/>
          <w:numId w:val="5"/>
        </w:numPr>
        <w:spacing w:line="240" w:lineRule="auto"/>
        <w:rPr>
          <w:rFonts w:eastAsia="Oswald"/>
          <w:b/>
        </w:rPr>
      </w:pPr>
      <w:r w:rsidRPr="00C24D20">
        <w:rPr>
          <w:rFonts w:eastAsia="Oswald"/>
          <w:b/>
        </w:rPr>
        <w:t xml:space="preserve">Current Racial Discrimination Laws in Australia </w:t>
      </w:r>
    </w:p>
    <w:p w14:paraId="7D7517FD" w14:textId="493011F6" w:rsidR="00060AB2" w:rsidRPr="00C24D20" w:rsidRDefault="003E71C3">
      <w:pPr>
        <w:widowControl w:val="0"/>
        <w:numPr>
          <w:ilvl w:val="0"/>
          <w:numId w:val="5"/>
        </w:numPr>
        <w:spacing w:line="240" w:lineRule="auto"/>
        <w:rPr>
          <w:rFonts w:eastAsia="Oswald"/>
          <w:b/>
        </w:rPr>
      </w:pPr>
      <w:r w:rsidRPr="00C24D20">
        <w:rPr>
          <w:rFonts w:eastAsia="Oswald"/>
          <w:b/>
        </w:rPr>
        <w:t>The Former National Anti-Racism Strategy (2012-2015)</w:t>
      </w:r>
    </w:p>
    <w:p w14:paraId="10263322" w14:textId="4DD852B9" w:rsidR="00060AB2" w:rsidRPr="00C24D20" w:rsidRDefault="003E71C3">
      <w:pPr>
        <w:widowControl w:val="0"/>
        <w:numPr>
          <w:ilvl w:val="0"/>
          <w:numId w:val="5"/>
        </w:numPr>
        <w:spacing w:line="240" w:lineRule="auto"/>
        <w:rPr>
          <w:rFonts w:eastAsia="Oswald"/>
          <w:b/>
        </w:rPr>
      </w:pPr>
      <w:r w:rsidRPr="00C24D20">
        <w:rPr>
          <w:rFonts w:eastAsia="Oswald"/>
          <w:b/>
        </w:rPr>
        <w:t>A New National Anti-Racism Strategy?</w:t>
      </w:r>
    </w:p>
    <w:p w14:paraId="24845A52" w14:textId="126B924F" w:rsidR="00060AB2" w:rsidRDefault="00060AB2">
      <w:pPr>
        <w:widowControl w:val="0"/>
        <w:spacing w:line="240" w:lineRule="auto"/>
        <w:ind w:left="720"/>
        <w:rPr>
          <w:rFonts w:ascii="Oswald" w:eastAsia="Oswald" w:hAnsi="Oswald" w:cs="Oswald"/>
          <w:b/>
          <w:sz w:val="24"/>
          <w:szCs w:val="24"/>
        </w:rPr>
      </w:pPr>
    </w:p>
    <w:p w14:paraId="0489D3C2" w14:textId="77777777" w:rsidR="00060AB2" w:rsidRDefault="003E71C3">
      <w:pPr>
        <w:widowControl w:val="0"/>
        <w:spacing w:line="240" w:lineRule="auto"/>
        <w:ind w:left="720"/>
        <w:jc w:val="center"/>
        <w:rPr>
          <w:rFonts w:ascii="Arial Narrow" w:eastAsia="Oswald" w:hAnsi="Arial Narrow" w:cs="Oswald"/>
          <w:b/>
          <w:sz w:val="32"/>
          <w:szCs w:val="32"/>
          <w:u w:val="single"/>
        </w:rPr>
      </w:pPr>
      <w:r w:rsidRPr="00C24D20">
        <w:rPr>
          <w:rFonts w:ascii="Arial Narrow" w:eastAsia="Oswald" w:hAnsi="Arial Narrow" w:cs="Oswald"/>
          <w:b/>
          <w:sz w:val="32"/>
          <w:szCs w:val="32"/>
          <w:u w:val="single"/>
        </w:rPr>
        <w:t xml:space="preserve">USING THESE MATERIALS </w:t>
      </w:r>
    </w:p>
    <w:p w14:paraId="368D7665" w14:textId="77777777" w:rsidR="00C24D20" w:rsidRPr="00C24D20" w:rsidRDefault="00C24D20">
      <w:pPr>
        <w:widowControl w:val="0"/>
        <w:spacing w:line="240" w:lineRule="auto"/>
        <w:ind w:left="720"/>
        <w:jc w:val="center"/>
        <w:rPr>
          <w:rFonts w:ascii="Arial Narrow" w:eastAsia="Oswald" w:hAnsi="Arial Narrow" w:cs="Oswald"/>
          <w:b/>
          <w:sz w:val="4"/>
          <w:szCs w:val="4"/>
          <w:u w:val="single"/>
        </w:rPr>
      </w:pPr>
    </w:p>
    <w:p w14:paraId="6C03CE04" w14:textId="0D605C23" w:rsidR="00060AB2" w:rsidRDefault="003E71C3">
      <w:pPr>
        <w:widowControl w:val="0"/>
        <w:spacing w:line="240" w:lineRule="auto"/>
      </w:pPr>
      <w:r>
        <w:t>Many of the materials included in this workbook are written to be completed as classroom activities. Schools are encouraged to selectively use the activities that they believe will best prepare their students for the Convention. Students who are attending the Convention, but are not completing the</w:t>
      </w:r>
      <w:r w:rsidR="00267858">
        <w:t xml:space="preserve"> relevant</w:t>
      </w:r>
      <w:r>
        <w:t xml:space="preserve"> activities at their school, are encouraged to read over the materials and complete the activities independently. </w:t>
      </w:r>
      <w:r w:rsidR="00267858">
        <w:t xml:space="preserve">Classroom activities are identified by </w:t>
      </w:r>
      <w:r w:rsidR="00AA244B">
        <w:rPr>
          <w:noProof/>
        </w:rPr>
        <w:drawing>
          <wp:inline distT="0" distB="0" distL="0" distR="0" wp14:anchorId="44BB5D5E" wp14:editId="62F9B0E5">
            <wp:extent cx="276315" cy="179709"/>
            <wp:effectExtent l="0" t="0" r="9525" b="0"/>
            <wp:docPr id="19" name="Picture 1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t="17454" b="17444"/>
                    <a:stretch/>
                  </pic:blipFill>
                  <pic:spPr bwMode="auto">
                    <a:xfrm>
                      <a:off x="0" y="0"/>
                      <a:ext cx="278941" cy="181417"/>
                    </a:xfrm>
                    <a:prstGeom prst="rect">
                      <a:avLst/>
                    </a:prstGeom>
                    <a:ln>
                      <a:noFill/>
                    </a:ln>
                    <a:extLst>
                      <a:ext uri="{53640926-AAD7-44D8-BBD7-CCE9431645EC}">
                        <a14:shadowObscured xmlns:a14="http://schemas.microsoft.com/office/drawing/2010/main"/>
                      </a:ext>
                    </a:extLst>
                  </pic:spPr>
                </pic:pic>
              </a:graphicData>
            </a:graphic>
          </wp:inline>
        </w:drawing>
      </w:r>
    </w:p>
    <w:p w14:paraId="69035AAC" w14:textId="0A310216" w:rsidR="00060AB2" w:rsidRDefault="00060AB2">
      <w:pPr>
        <w:widowControl w:val="0"/>
        <w:spacing w:line="240" w:lineRule="auto"/>
        <w:ind w:left="720"/>
        <w:jc w:val="center"/>
        <w:rPr>
          <w:rFonts w:ascii="Oswald" w:eastAsia="Oswald" w:hAnsi="Oswald" w:cs="Oswald"/>
          <w:b/>
          <w:sz w:val="24"/>
          <w:szCs w:val="24"/>
        </w:rPr>
      </w:pPr>
    </w:p>
    <w:p w14:paraId="40BA75FD" w14:textId="77777777" w:rsidR="00060AB2" w:rsidRDefault="003E71C3">
      <w:pPr>
        <w:jc w:val="center"/>
        <w:rPr>
          <w:rFonts w:ascii="Arial Narrow" w:eastAsia="Oswald" w:hAnsi="Arial Narrow" w:cs="Oswald"/>
          <w:b/>
          <w:sz w:val="32"/>
          <w:szCs w:val="32"/>
        </w:rPr>
      </w:pPr>
      <w:r w:rsidRPr="00C24D20">
        <w:rPr>
          <w:rFonts w:ascii="Arial Narrow" w:eastAsia="Oswald" w:hAnsi="Arial Narrow" w:cs="Oswald"/>
          <w:b/>
          <w:sz w:val="32"/>
          <w:szCs w:val="32"/>
          <w:u w:val="single"/>
        </w:rPr>
        <w:t>VOTE TRACKER</w:t>
      </w:r>
      <w:r w:rsidRPr="00C24D20">
        <w:rPr>
          <w:rFonts w:ascii="Arial Narrow" w:eastAsia="Oswald" w:hAnsi="Arial Narrow" w:cs="Oswald"/>
          <w:b/>
          <w:sz w:val="32"/>
          <w:szCs w:val="32"/>
        </w:rPr>
        <w:t xml:space="preserve"> </w:t>
      </w:r>
    </w:p>
    <w:p w14:paraId="4C4D4E44" w14:textId="77777777" w:rsidR="00C24D20" w:rsidRPr="00C24D20" w:rsidRDefault="00C24D20">
      <w:pPr>
        <w:jc w:val="center"/>
        <w:rPr>
          <w:rFonts w:ascii="Arial Narrow" w:eastAsia="Oswald" w:hAnsi="Arial Narrow" w:cs="Oswald"/>
          <w:b/>
          <w:sz w:val="4"/>
          <w:szCs w:val="4"/>
        </w:rPr>
      </w:pPr>
    </w:p>
    <w:p w14:paraId="4CC05AFF" w14:textId="77777777" w:rsidR="00060AB2" w:rsidRDefault="003E71C3">
      <w:r>
        <w:t xml:space="preserve">Keep track of your position on the Convention topic at three different stages to see whether your position shifts prior to your final vote. </w:t>
      </w:r>
    </w:p>
    <w:p w14:paraId="0A6FCFBE" w14:textId="77777777" w:rsidR="00060AB2" w:rsidRDefault="00060AB2"/>
    <w:p w14:paraId="7E815D19" w14:textId="77777777" w:rsidR="00060AB2" w:rsidRPr="00C24D20" w:rsidRDefault="003E71C3">
      <w:pPr>
        <w:numPr>
          <w:ilvl w:val="0"/>
          <w:numId w:val="14"/>
        </w:numPr>
      </w:pPr>
      <w:r w:rsidRPr="00C24D20">
        <w:rPr>
          <w:b/>
        </w:rPr>
        <w:t xml:space="preserve">NOW </w:t>
      </w:r>
    </w:p>
    <w:p w14:paraId="43DD874F" w14:textId="77777777" w:rsidR="00060AB2" w:rsidRDefault="003E71C3" w:rsidP="00C24D20">
      <w:pPr>
        <w:ind w:left="720"/>
      </w:pPr>
      <w:r w:rsidRPr="00C24D20">
        <w:t xml:space="preserve">What is your initial position on the topic before you commence completing the pre-convention materials? </w:t>
      </w:r>
    </w:p>
    <w:p w14:paraId="249CCC06" w14:textId="77777777" w:rsidR="00C24D20" w:rsidRPr="00C24D20" w:rsidRDefault="00C24D20" w:rsidP="00C24D20">
      <w:pPr>
        <w:ind w:left="720"/>
        <w:rPr>
          <w:sz w:val="10"/>
          <w:szCs w:val="10"/>
        </w:rPr>
      </w:pPr>
    </w:p>
    <w:p w14:paraId="2E4BD25B" w14:textId="77777777" w:rsidR="00060AB2" w:rsidRPr="00C24D20" w:rsidRDefault="003E71C3">
      <w:pPr>
        <w:ind w:firstLine="720"/>
        <w:jc w:val="center"/>
        <w:rPr>
          <w:rFonts w:eastAsia="Oswald Regular"/>
          <w:i/>
        </w:rPr>
      </w:pPr>
      <w:r w:rsidRPr="00C24D20">
        <w:rPr>
          <w:rFonts w:eastAsia="Oswald Regular"/>
          <w:i/>
        </w:rPr>
        <w:t xml:space="preserve">Should the Australian Government fund a new National Anti-Racism Strategy as its main </w:t>
      </w:r>
    </w:p>
    <w:p w14:paraId="2DD1AE2C" w14:textId="77777777" w:rsidR="00060AB2" w:rsidRPr="00C24D20" w:rsidRDefault="003E71C3">
      <w:pPr>
        <w:ind w:left="720"/>
        <w:jc w:val="center"/>
        <w:rPr>
          <w:rFonts w:eastAsia="Oswald Regular"/>
          <w:i/>
        </w:rPr>
      </w:pPr>
      <w:r w:rsidRPr="00C24D20">
        <w:rPr>
          <w:rFonts w:eastAsia="Oswald Regular"/>
          <w:i/>
        </w:rPr>
        <w:t>init</w:t>
      </w:r>
      <w:r w:rsidR="00C24D20" w:rsidRPr="00C24D20">
        <w:rPr>
          <w:rFonts w:eastAsia="Oswald Regular"/>
          <w:i/>
        </w:rPr>
        <w:t>i</w:t>
      </w:r>
      <w:r w:rsidRPr="00C24D20">
        <w:rPr>
          <w:rFonts w:eastAsia="Oswald Regular"/>
          <w:i/>
        </w:rPr>
        <w:t xml:space="preserve">ative for combating racial discrimination in Australia? </w:t>
      </w:r>
    </w:p>
    <w:p w14:paraId="6013A1E7" w14:textId="4A100CE5" w:rsidR="00060AB2" w:rsidRPr="00C24D20" w:rsidRDefault="00FA3B5A" w:rsidP="00FA3B5A">
      <w:pPr>
        <w:tabs>
          <w:tab w:val="left" w:pos="4536"/>
          <w:tab w:val="left" w:pos="4962"/>
        </w:tabs>
        <w:ind w:left="720"/>
      </w:pPr>
      <w:r>
        <w:rPr>
          <w:rFonts w:ascii="Segoe UI Symbol" w:eastAsia="Arial Unicode MS" w:hAnsi="Segoe UI Symbol" w:cs="Segoe UI Symbol"/>
        </w:rPr>
        <w:tab/>
      </w:r>
      <w:r w:rsidR="003E71C3" w:rsidRPr="00C24D20">
        <w:rPr>
          <w:rFonts w:ascii="Segoe UI Symbol" w:eastAsia="Arial Unicode MS" w:hAnsi="Segoe UI Symbol" w:cs="Segoe UI Symbol"/>
        </w:rPr>
        <w:t>❐</w:t>
      </w:r>
      <w:r w:rsidR="003E71C3" w:rsidRPr="00C24D20">
        <w:rPr>
          <w:rFonts w:eastAsia="Arial Unicode MS"/>
        </w:rPr>
        <w:t xml:space="preserve"> YES </w:t>
      </w:r>
    </w:p>
    <w:p w14:paraId="6C37058A" w14:textId="52DDEBC0" w:rsidR="00060AB2" w:rsidRDefault="00FA3B5A" w:rsidP="00FA3B5A">
      <w:pPr>
        <w:tabs>
          <w:tab w:val="left" w:pos="4536"/>
          <w:tab w:val="left" w:pos="4962"/>
        </w:tabs>
        <w:ind w:left="720"/>
        <w:rPr>
          <w:rFonts w:eastAsia="Arial Unicode MS"/>
        </w:rPr>
      </w:pPr>
      <w:r>
        <w:rPr>
          <w:rFonts w:ascii="Segoe UI Symbol" w:eastAsia="Arial Unicode MS" w:hAnsi="Segoe UI Symbol" w:cs="Segoe UI Symbol"/>
        </w:rPr>
        <w:tab/>
      </w:r>
      <w:r w:rsidR="003E71C3" w:rsidRPr="00C24D20">
        <w:rPr>
          <w:rFonts w:ascii="Segoe UI Symbol" w:eastAsia="Arial Unicode MS" w:hAnsi="Segoe UI Symbol" w:cs="Segoe UI Symbol"/>
        </w:rPr>
        <w:t>❐</w:t>
      </w:r>
      <w:r w:rsidR="003E71C3" w:rsidRPr="00C24D20">
        <w:rPr>
          <w:rFonts w:eastAsia="Arial Unicode MS"/>
        </w:rPr>
        <w:t xml:space="preserve"> NO </w:t>
      </w:r>
    </w:p>
    <w:p w14:paraId="3C9FA085" w14:textId="77777777" w:rsidR="00FA3B5A" w:rsidRPr="00C24D20" w:rsidRDefault="00FA3B5A" w:rsidP="00FA3B5A">
      <w:pPr>
        <w:tabs>
          <w:tab w:val="left" w:pos="4536"/>
          <w:tab w:val="left" w:pos="4962"/>
        </w:tabs>
        <w:ind w:left="720"/>
        <w:jc w:val="center"/>
      </w:pPr>
    </w:p>
    <w:p w14:paraId="15DC6B2F" w14:textId="77777777" w:rsidR="00060AB2" w:rsidRPr="00C24D20" w:rsidRDefault="003E71C3">
      <w:pPr>
        <w:numPr>
          <w:ilvl w:val="0"/>
          <w:numId w:val="14"/>
        </w:numPr>
        <w:rPr>
          <w:b/>
        </w:rPr>
      </w:pPr>
      <w:r w:rsidRPr="00C24D20">
        <w:rPr>
          <w:b/>
        </w:rPr>
        <w:t xml:space="preserve">AFTER </w:t>
      </w:r>
    </w:p>
    <w:p w14:paraId="44089ADA" w14:textId="77777777" w:rsidR="00060AB2" w:rsidRPr="00C24D20" w:rsidRDefault="003E71C3">
      <w:pPr>
        <w:ind w:left="720"/>
      </w:pPr>
      <w:r w:rsidRPr="00C24D20">
        <w:t xml:space="preserve">What is your position on the topic after you complete the pre-convention materials in this workbook, and before you commence the Convention? </w:t>
      </w:r>
    </w:p>
    <w:p w14:paraId="1929808E" w14:textId="77777777" w:rsidR="00060AB2" w:rsidRPr="00C24D20" w:rsidRDefault="00060AB2">
      <w:pPr>
        <w:ind w:left="720"/>
        <w:rPr>
          <w:sz w:val="10"/>
          <w:szCs w:val="10"/>
        </w:rPr>
      </w:pPr>
    </w:p>
    <w:p w14:paraId="68357584" w14:textId="77777777" w:rsidR="00060AB2" w:rsidRPr="00C24D20" w:rsidRDefault="003E71C3">
      <w:pPr>
        <w:ind w:firstLine="720"/>
        <w:jc w:val="center"/>
        <w:rPr>
          <w:rFonts w:eastAsia="Oswald Regular"/>
          <w:i/>
        </w:rPr>
      </w:pPr>
      <w:r w:rsidRPr="00C24D20">
        <w:rPr>
          <w:rFonts w:eastAsia="Oswald Regular"/>
          <w:i/>
        </w:rPr>
        <w:t xml:space="preserve">Should the Australian Government fund a new National Anti-Racism Strategy as its main </w:t>
      </w:r>
    </w:p>
    <w:p w14:paraId="65EA300D" w14:textId="77777777" w:rsidR="00060AB2" w:rsidRPr="00C24D20" w:rsidRDefault="00C24D20">
      <w:pPr>
        <w:ind w:left="720"/>
        <w:jc w:val="center"/>
        <w:rPr>
          <w:rFonts w:eastAsia="Oswald Regular"/>
          <w:i/>
        </w:rPr>
      </w:pPr>
      <w:r w:rsidRPr="00C24D20">
        <w:rPr>
          <w:rFonts w:eastAsia="Oswald Regular"/>
          <w:i/>
        </w:rPr>
        <w:t>initiative</w:t>
      </w:r>
      <w:r w:rsidR="003E71C3" w:rsidRPr="00C24D20">
        <w:rPr>
          <w:rFonts w:eastAsia="Oswald Regular"/>
          <w:i/>
        </w:rPr>
        <w:t xml:space="preserve"> for combating racial discrimination in Australia? </w:t>
      </w:r>
    </w:p>
    <w:p w14:paraId="64426086" w14:textId="26AA11FF" w:rsidR="00060AB2" w:rsidRPr="00C24D20" w:rsidRDefault="00FA3B5A" w:rsidP="00FA3B5A">
      <w:pPr>
        <w:tabs>
          <w:tab w:val="left" w:pos="4536"/>
        </w:tabs>
        <w:ind w:left="720"/>
      </w:pPr>
      <w:r>
        <w:rPr>
          <w:rFonts w:ascii="Segoe UI Symbol" w:eastAsia="Arial Unicode MS" w:hAnsi="Segoe UI Symbol" w:cs="Segoe UI Symbol"/>
        </w:rPr>
        <w:tab/>
      </w:r>
      <w:r w:rsidR="003E71C3" w:rsidRPr="00C24D20">
        <w:rPr>
          <w:rFonts w:ascii="Segoe UI Symbol" w:eastAsia="Arial Unicode MS" w:hAnsi="Segoe UI Symbol" w:cs="Segoe UI Symbol"/>
        </w:rPr>
        <w:t>❐</w:t>
      </w:r>
      <w:r w:rsidR="003E71C3" w:rsidRPr="00C24D20">
        <w:rPr>
          <w:rFonts w:eastAsia="Arial Unicode MS"/>
        </w:rPr>
        <w:t xml:space="preserve"> YES </w:t>
      </w:r>
    </w:p>
    <w:p w14:paraId="617DF3E8" w14:textId="65813708" w:rsidR="00060AB2" w:rsidRPr="00C24D20" w:rsidRDefault="00FA3B5A" w:rsidP="00FA3B5A">
      <w:pPr>
        <w:tabs>
          <w:tab w:val="left" w:pos="4536"/>
        </w:tabs>
        <w:ind w:left="720"/>
      </w:pPr>
      <w:r>
        <w:rPr>
          <w:rFonts w:ascii="Segoe UI Symbol" w:eastAsia="Arial Unicode MS" w:hAnsi="Segoe UI Symbol" w:cs="Segoe UI Symbol"/>
        </w:rPr>
        <w:tab/>
      </w:r>
      <w:r w:rsidR="003E71C3" w:rsidRPr="00C24D20">
        <w:rPr>
          <w:rFonts w:ascii="Segoe UI Symbol" w:eastAsia="Arial Unicode MS" w:hAnsi="Segoe UI Symbol" w:cs="Segoe UI Symbol"/>
        </w:rPr>
        <w:t>❐</w:t>
      </w:r>
      <w:r w:rsidR="003E71C3" w:rsidRPr="00C24D20">
        <w:rPr>
          <w:rFonts w:eastAsia="Arial Unicode MS"/>
        </w:rPr>
        <w:t xml:space="preserve"> NO </w:t>
      </w:r>
      <w:r w:rsidR="003E71C3" w:rsidRPr="00C24D20">
        <w:rPr>
          <w:rFonts w:eastAsia="Arial Unicode MS"/>
        </w:rPr>
        <w:tab/>
      </w:r>
      <w:r w:rsidR="003E71C3" w:rsidRPr="00C24D20">
        <w:rPr>
          <w:rFonts w:eastAsia="Arial Unicode MS"/>
        </w:rPr>
        <w:br/>
      </w:r>
    </w:p>
    <w:p w14:paraId="3802F575" w14:textId="77777777" w:rsidR="00060AB2" w:rsidRPr="00C24D20" w:rsidRDefault="003E71C3">
      <w:pPr>
        <w:numPr>
          <w:ilvl w:val="0"/>
          <w:numId w:val="14"/>
        </w:numPr>
      </w:pPr>
      <w:r w:rsidRPr="00C24D20">
        <w:rPr>
          <w:b/>
        </w:rPr>
        <w:t>VOTE</w:t>
      </w:r>
      <w:r w:rsidRPr="00C24D20">
        <w:t xml:space="preserve"> </w:t>
      </w:r>
    </w:p>
    <w:p w14:paraId="648F4BBD" w14:textId="77777777" w:rsidR="00060AB2" w:rsidRDefault="003E71C3">
      <w:pPr>
        <w:ind w:left="720"/>
      </w:pPr>
      <w:r w:rsidRPr="00C24D20">
        <w:t xml:space="preserve">What was your position when you voted at the end of the Convention? </w:t>
      </w:r>
    </w:p>
    <w:p w14:paraId="68598160" w14:textId="77777777" w:rsidR="00C24D20" w:rsidRPr="00C24D20" w:rsidRDefault="00C24D20">
      <w:pPr>
        <w:ind w:left="720"/>
        <w:rPr>
          <w:sz w:val="10"/>
          <w:szCs w:val="10"/>
        </w:rPr>
      </w:pPr>
    </w:p>
    <w:p w14:paraId="4CC53969" w14:textId="77777777" w:rsidR="00060AB2" w:rsidRPr="00C24D20" w:rsidRDefault="003E71C3">
      <w:pPr>
        <w:ind w:firstLine="720"/>
        <w:jc w:val="center"/>
        <w:rPr>
          <w:rFonts w:eastAsia="Oswald Regular"/>
          <w:i/>
        </w:rPr>
      </w:pPr>
      <w:r w:rsidRPr="00C24D20">
        <w:rPr>
          <w:rFonts w:eastAsia="Oswald Regular"/>
          <w:i/>
        </w:rPr>
        <w:t xml:space="preserve">Should the Australian Government fund a new National Anti-Racism Strategy as its main </w:t>
      </w:r>
    </w:p>
    <w:p w14:paraId="45383C73" w14:textId="77777777" w:rsidR="00060AB2" w:rsidRPr="00C24D20" w:rsidRDefault="00C24D20">
      <w:pPr>
        <w:ind w:left="720"/>
        <w:jc w:val="center"/>
        <w:rPr>
          <w:rFonts w:eastAsia="Oswald Regular"/>
          <w:i/>
        </w:rPr>
      </w:pPr>
      <w:r w:rsidRPr="00C24D20">
        <w:rPr>
          <w:rFonts w:eastAsia="Oswald Regular"/>
          <w:i/>
        </w:rPr>
        <w:t>initiative</w:t>
      </w:r>
      <w:r w:rsidR="003E71C3" w:rsidRPr="00C24D20">
        <w:rPr>
          <w:rFonts w:eastAsia="Oswald Regular"/>
          <w:i/>
        </w:rPr>
        <w:t xml:space="preserve"> for combating racial discrimination in Australia? </w:t>
      </w:r>
    </w:p>
    <w:p w14:paraId="1973D050" w14:textId="29290E1E" w:rsidR="00060AB2" w:rsidRPr="00C24D20" w:rsidRDefault="00FA3B5A" w:rsidP="00FA3B5A">
      <w:pPr>
        <w:tabs>
          <w:tab w:val="left" w:pos="4536"/>
        </w:tabs>
        <w:ind w:left="720"/>
      </w:pPr>
      <w:r>
        <w:rPr>
          <w:rFonts w:ascii="Segoe UI Symbol" w:eastAsia="Arial Unicode MS" w:hAnsi="Segoe UI Symbol" w:cs="Segoe UI Symbol"/>
        </w:rPr>
        <w:tab/>
      </w:r>
      <w:r w:rsidR="003E71C3" w:rsidRPr="00C24D20">
        <w:rPr>
          <w:rFonts w:ascii="Segoe UI Symbol" w:eastAsia="Arial Unicode MS" w:hAnsi="Segoe UI Symbol" w:cs="Segoe UI Symbol"/>
        </w:rPr>
        <w:t>❐</w:t>
      </w:r>
      <w:r w:rsidR="003E71C3" w:rsidRPr="00C24D20">
        <w:rPr>
          <w:rFonts w:eastAsia="Arial Unicode MS"/>
        </w:rPr>
        <w:t xml:space="preserve"> YES </w:t>
      </w:r>
    </w:p>
    <w:p w14:paraId="0B0B39F3" w14:textId="270F5111" w:rsidR="00060AB2" w:rsidRPr="00C24D20" w:rsidRDefault="00FA3B5A" w:rsidP="00FA3B5A">
      <w:pPr>
        <w:tabs>
          <w:tab w:val="left" w:pos="4536"/>
        </w:tabs>
        <w:ind w:left="720"/>
        <w:rPr>
          <w:b/>
          <w:highlight w:val="yellow"/>
        </w:rPr>
      </w:pPr>
      <w:r>
        <w:rPr>
          <w:rFonts w:ascii="Segoe UI Symbol" w:eastAsia="Arial Unicode MS" w:hAnsi="Segoe UI Symbol" w:cs="Segoe UI Symbol"/>
        </w:rPr>
        <w:tab/>
      </w:r>
      <w:r w:rsidR="003E71C3" w:rsidRPr="00C24D20">
        <w:rPr>
          <w:rFonts w:ascii="Segoe UI Symbol" w:eastAsia="Arial Unicode MS" w:hAnsi="Segoe UI Symbol" w:cs="Segoe UI Symbol"/>
        </w:rPr>
        <w:t>❐</w:t>
      </w:r>
      <w:r w:rsidR="003E71C3" w:rsidRPr="00C24D20">
        <w:rPr>
          <w:rFonts w:eastAsia="Arial Unicode MS"/>
        </w:rPr>
        <w:t xml:space="preserve"> NO </w:t>
      </w:r>
    </w:p>
    <w:p w14:paraId="48BACB2F" w14:textId="77777777" w:rsidR="00060AB2" w:rsidRDefault="00060AB2" w:rsidP="00FA3B5A">
      <w:pPr>
        <w:tabs>
          <w:tab w:val="left" w:pos="4536"/>
        </w:tabs>
        <w:rPr>
          <w:b/>
        </w:rPr>
      </w:pPr>
    </w:p>
    <w:p w14:paraId="4111B4D9" w14:textId="77777777" w:rsidR="00060AB2" w:rsidRDefault="00060AB2">
      <w:pPr>
        <w:rPr>
          <w:b/>
        </w:rPr>
      </w:pPr>
    </w:p>
    <w:p w14:paraId="5F53BC73" w14:textId="77777777" w:rsidR="00060AB2" w:rsidRDefault="003E71C3">
      <w:pPr>
        <w:numPr>
          <w:ilvl w:val="0"/>
          <w:numId w:val="7"/>
        </w:numPr>
        <w:jc w:val="center"/>
        <w:rPr>
          <w:b/>
        </w:rPr>
      </w:pPr>
      <w:r>
        <w:rPr>
          <w:b/>
        </w:rPr>
        <w:t xml:space="preserve">UNDERSTANDING RACISM </w:t>
      </w:r>
    </w:p>
    <w:p w14:paraId="2A717CE4" w14:textId="77777777" w:rsidR="00060AB2" w:rsidRDefault="00060AB2">
      <w:pPr>
        <w:rPr>
          <w:b/>
        </w:rPr>
      </w:pPr>
    </w:p>
    <w:p w14:paraId="5ED10CFE" w14:textId="77777777" w:rsidR="00060AB2" w:rsidRDefault="003E71C3">
      <w:r>
        <w:t xml:space="preserve">The Australian Human Rights Commission, through its national </w:t>
      </w:r>
      <w:r>
        <w:rPr>
          <w:i/>
        </w:rPr>
        <w:t xml:space="preserve">‘Racism. It Stops With Me.’ </w:t>
      </w:r>
      <w:r>
        <w:t>campaign,</w:t>
      </w:r>
      <w:r>
        <w:rPr>
          <w:i/>
        </w:rPr>
        <w:t xml:space="preserve"> </w:t>
      </w:r>
      <w:r>
        <w:t>explains that</w:t>
      </w:r>
    </w:p>
    <w:p w14:paraId="14EC6822" w14:textId="77777777" w:rsidR="00060AB2" w:rsidRDefault="00060AB2"/>
    <w:p w14:paraId="4C639D7E" w14:textId="77777777" w:rsidR="00060AB2" w:rsidRDefault="003E71C3">
      <w:pPr>
        <w:ind w:left="720"/>
        <w:jc w:val="both"/>
        <w:rPr>
          <w:i/>
        </w:rPr>
      </w:pPr>
      <w:r>
        <w:rPr>
          <w:i/>
        </w:rPr>
        <w:t xml:space="preserve">‘Racism takes many forms and can happen in many places. It means treating someone poorly because of their skin colour, ethnicity or where they come from. </w:t>
      </w:r>
    </w:p>
    <w:p w14:paraId="249DCD02" w14:textId="77777777" w:rsidR="00060AB2" w:rsidRDefault="00060AB2">
      <w:pPr>
        <w:ind w:left="720"/>
        <w:jc w:val="both"/>
        <w:rPr>
          <w:i/>
        </w:rPr>
      </w:pPr>
    </w:p>
    <w:p w14:paraId="54CE7E39" w14:textId="77777777" w:rsidR="00060AB2" w:rsidRDefault="003E71C3">
      <w:pPr>
        <w:ind w:left="720"/>
        <w:jc w:val="both"/>
        <w:rPr>
          <w:i/>
        </w:rPr>
      </w:pPr>
      <w:r>
        <w:rPr>
          <w:i/>
        </w:rPr>
        <w:t xml:space="preserve">This could be harassment, </w:t>
      </w:r>
      <w:proofErr w:type="gramStart"/>
      <w:r>
        <w:rPr>
          <w:i/>
        </w:rPr>
        <w:t>abuse</w:t>
      </w:r>
      <w:proofErr w:type="gramEnd"/>
      <w:r>
        <w:rPr>
          <w:i/>
        </w:rPr>
        <w:t xml:space="preserve"> or humiliation - but it may not always involve violent or intimidating behaviour. Name-calling and hurtful jokes can be a form of racism, and so can excluding peoples from groups or activities. </w:t>
      </w:r>
    </w:p>
    <w:p w14:paraId="10CD28E7" w14:textId="77777777" w:rsidR="00060AB2" w:rsidRDefault="00060AB2">
      <w:pPr>
        <w:ind w:left="720"/>
        <w:jc w:val="both"/>
        <w:rPr>
          <w:i/>
        </w:rPr>
      </w:pPr>
    </w:p>
    <w:p w14:paraId="29A6D161" w14:textId="77777777" w:rsidR="00060AB2" w:rsidRDefault="003E71C3">
      <w:pPr>
        <w:ind w:left="720"/>
        <w:jc w:val="both"/>
        <w:rPr>
          <w:i/>
        </w:rPr>
      </w:pPr>
      <w:r>
        <w:rPr>
          <w:i/>
        </w:rPr>
        <w:t xml:space="preserve">Racism can take place in many situations. It can happen in a public space, like on the sports field or at work. It could also be online, or something you see in the media. </w:t>
      </w:r>
    </w:p>
    <w:p w14:paraId="7FBB3733" w14:textId="77777777" w:rsidR="00060AB2" w:rsidRDefault="00060AB2">
      <w:pPr>
        <w:ind w:left="720"/>
        <w:jc w:val="both"/>
        <w:rPr>
          <w:i/>
        </w:rPr>
      </w:pPr>
    </w:p>
    <w:p w14:paraId="4C418BE0" w14:textId="77777777" w:rsidR="00060AB2" w:rsidRDefault="003E71C3">
      <w:pPr>
        <w:ind w:left="720"/>
        <w:jc w:val="both"/>
        <w:rPr>
          <w:i/>
        </w:rPr>
      </w:pPr>
      <w:r>
        <w:rPr>
          <w:i/>
        </w:rPr>
        <w:t>Racism can be revealed through people’s attitudes, as well as their words or actions. It can also be reflected in systems and institutions. But sometimes it may not be visible at all. Not all racism is obvious. For example, someone may look through a list of job applicants and decide not to interview those with certain surnames.</w:t>
      </w:r>
    </w:p>
    <w:p w14:paraId="099FDD08" w14:textId="77777777" w:rsidR="00060AB2" w:rsidRDefault="00060AB2">
      <w:pPr>
        <w:ind w:left="720"/>
        <w:jc w:val="both"/>
        <w:rPr>
          <w:i/>
        </w:rPr>
      </w:pPr>
    </w:p>
    <w:p w14:paraId="54EF286A" w14:textId="77777777" w:rsidR="00060AB2" w:rsidRDefault="003E71C3">
      <w:pPr>
        <w:ind w:left="720"/>
        <w:jc w:val="both"/>
        <w:rPr>
          <w:i/>
        </w:rPr>
      </w:pPr>
      <w:r>
        <w:rPr>
          <w:i/>
        </w:rPr>
        <w:t xml:space="preserve">Racism includes all the barriers that prevent people from enjoying dignity and equality because of their race.’ </w:t>
      </w:r>
      <w:r w:rsidR="00C24D20">
        <w:rPr>
          <w:i/>
        </w:rPr>
        <w:tab/>
      </w:r>
      <w:r>
        <w:rPr>
          <w:i/>
        </w:rPr>
        <w:br/>
      </w:r>
    </w:p>
    <w:p w14:paraId="75EE404C" w14:textId="77777777" w:rsidR="00060AB2" w:rsidRDefault="003E71C3">
      <w:pPr>
        <w:ind w:left="720"/>
        <w:jc w:val="both"/>
        <w:rPr>
          <w:sz w:val="18"/>
          <w:szCs w:val="18"/>
        </w:rPr>
      </w:pPr>
      <w:r>
        <w:rPr>
          <w:sz w:val="18"/>
          <w:szCs w:val="18"/>
        </w:rPr>
        <w:t xml:space="preserve">Source: </w:t>
      </w:r>
      <w:hyperlink r:id="rId10">
        <w:r>
          <w:rPr>
            <w:color w:val="1155CC"/>
            <w:sz w:val="18"/>
            <w:szCs w:val="18"/>
            <w:u w:val="single"/>
          </w:rPr>
          <w:t>https://itstopswithme.humanrights.gov.au/learn-about-racism</w:t>
        </w:r>
      </w:hyperlink>
      <w:r>
        <w:rPr>
          <w:sz w:val="18"/>
          <w:szCs w:val="18"/>
        </w:rPr>
        <w:t xml:space="preserve"> </w:t>
      </w:r>
    </w:p>
    <w:p w14:paraId="5025A2FD" w14:textId="77777777" w:rsidR="00060AB2" w:rsidRDefault="00060AB2">
      <w:pPr>
        <w:rPr>
          <w:b/>
        </w:rPr>
      </w:pPr>
    </w:p>
    <w:p w14:paraId="4EEA95A8" w14:textId="77777777" w:rsidR="00060AB2" w:rsidRDefault="00060AB2">
      <w:pPr>
        <w:rPr>
          <w:b/>
        </w:rPr>
      </w:pPr>
    </w:p>
    <w:p w14:paraId="187C2E64" w14:textId="77777777" w:rsidR="00060AB2" w:rsidRDefault="00060AB2">
      <w:pPr>
        <w:rPr>
          <w:b/>
        </w:rPr>
      </w:pPr>
    </w:p>
    <w:p w14:paraId="6F0C7C6E" w14:textId="77777777" w:rsidR="00060AB2" w:rsidRDefault="00060AB2">
      <w:pPr>
        <w:rPr>
          <w:b/>
        </w:rPr>
      </w:pPr>
    </w:p>
    <w:p w14:paraId="4D0E7A73" w14:textId="77777777" w:rsidR="00060AB2" w:rsidRDefault="00060AB2">
      <w:pPr>
        <w:rPr>
          <w:b/>
        </w:rPr>
      </w:pPr>
    </w:p>
    <w:p w14:paraId="3F7C7C99" w14:textId="77777777" w:rsidR="00060AB2" w:rsidRDefault="00060AB2">
      <w:pPr>
        <w:rPr>
          <w:b/>
        </w:rPr>
      </w:pPr>
    </w:p>
    <w:p w14:paraId="25C4C5DC" w14:textId="77777777" w:rsidR="00060AB2" w:rsidRDefault="00060AB2">
      <w:pPr>
        <w:rPr>
          <w:b/>
        </w:rPr>
      </w:pPr>
    </w:p>
    <w:p w14:paraId="08E75F51" w14:textId="77777777" w:rsidR="00060AB2" w:rsidRDefault="00060AB2">
      <w:pPr>
        <w:rPr>
          <w:b/>
        </w:rPr>
      </w:pPr>
    </w:p>
    <w:p w14:paraId="2F406A76" w14:textId="77777777" w:rsidR="00060AB2" w:rsidRDefault="00060AB2">
      <w:pPr>
        <w:rPr>
          <w:b/>
        </w:rPr>
      </w:pPr>
    </w:p>
    <w:p w14:paraId="55410802" w14:textId="77777777" w:rsidR="00060AB2" w:rsidRDefault="00060AB2">
      <w:pPr>
        <w:rPr>
          <w:b/>
        </w:rPr>
      </w:pPr>
    </w:p>
    <w:p w14:paraId="3ADD1815" w14:textId="77777777" w:rsidR="00060AB2" w:rsidRDefault="00060AB2">
      <w:pPr>
        <w:rPr>
          <w:b/>
        </w:rPr>
      </w:pPr>
    </w:p>
    <w:p w14:paraId="4EF1B1EC" w14:textId="77777777" w:rsidR="00060AB2" w:rsidRDefault="00060AB2">
      <w:pPr>
        <w:rPr>
          <w:b/>
        </w:rPr>
      </w:pPr>
    </w:p>
    <w:p w14:paraId="294391D6" w14:textId="77777777" w:rsidR="00060AB2" w:rsidRDefault="00060AB2">
      <w:pPr>
        <w:rPr>
          <w:b/>
        </w:rPr>
      </w:pPr>
    </w:p>
    <w:p w14:paraId="203E9630" w14:textId="77777777" w:rsidR="00060AB2" w:rsidRDefault="00060AB2">
      <w:pPr>
        <w:rPr>
          <w:b/>
        </w:rPr>
      </w:pPr>
    </w:p>
    <w:p w14:paraId="1C1461F1" w14:textId="77777777" w:rsidR="00060AB2" w:rsidRDefault="00060AB2">
      <w:pPr>
        <w:rPr>
          <w:b/>
        </w:rPr>
      </w:pPr>
    </w:p>
    <w:p w14:paraId="54FE1E5C" w14:textId="77777777" w:rsidR="00060AB2" w:rsidRDefault="00060AB2">
      <w:pPr>
        <w:rPr>
          <w:b/>
        </w:rPr>
      </w:pPr>
    </w:p>
    <w:p w14:paraId="33DF9806" w14:textId="77777777" w:rsidR="00060AB2" w:rsidRDefault="00060AB2">
      <w:pPr>
        <w:rPr>
          <w:b/>
        </w:rPr>
      </w:pPr>
    </w:p>
    <w:p w14:paraId="23D7E789" w14:textId="77777777" w:rsidR="00060AB2" w:rsidRDefault="00060AB2">
      <w:pPr>
        <w:rPr>
          <w:b/>
        </w:rPr>
      </w:pPr>
    </w:p>
    <w:p w14:paraId="2CDA45F1" w14:textId="77777777" w:rsidR="00060AB2" w:rsidRDefault="00060AB2">
      <w:pPr>
        <w:rPr>
          <w:b/>
        </w:rPr>
      </w:pPr>
    </w:p>
    <w:p w14:paraId="4CB9F9DA" w14:textId="70086697" w:rsidR="00060AB2" w:rsidRDefault="000C4602" w:rsidP="005A2F44">
      <w:pPr>
        <w:numPr>
          <w:ilvl w:val="0"/>
          <w:numId w:val="3"/>
        </w:numPr>
        <w:ind w:left="426"/>
      </w:pPr>
      <w:r>
        <w:t>R</w:t>
      </w:r>
      <w:r w:rsidR="003E71C3">
        <w:t>ead the Australian Human Rights Commission’</w:t>
      </w:r>
      <w:r w:rsidR="005A2F44">
        <w:t>s</w:t>
      </w:r>
      <w:r w:rsidR="003E71C3">
        <w:t xml:space="preserve"> </w:t>
      </w:r>
      <w:r w:rsidR="005A2F44">
        <w:t>f</w:t>
      </w:r>
      <w:r w:rsidR="003E71C3">
        <w:t xml:space="preserve">act sheet (for younger students), ‘What is Racism’: </w:t>
      </w:r>
      <w:hyperlink r:id="rId11">
        <w:r w:rsidR="003E71C3">
          <w:rPr>
            <w:color w:val="1155CC"/>
            <w:u w:val="single"/>
          </w:rPr>
          <w:t>https://humanrights.gov.au/sites/default/files/whatisracism.pdf</w:t>
        </w:r>
      </w:hyperlink>
      <w:r w:rsidR="003E71C3">
        <w:t xml:space="preserve">  </w:t>
      </w:r>
    </w:p>
    <w:p w14:paraId="15B30F18" w14:textId="77777777" w:rsidR="00060AB2" w:rsidRDefault="00060AB2" w:rsidP="005A2F44">
      <w:pPr>
        <w:ind w:left="426"/>
      </w:pPr>
    </w:p>
    <w:p w14:paraId="46F4BE37" w14:textId="6697F533" w:rsidR="00060AB2" w:rsidRPr="00CD5FF4" w:rsidRDefault="005A2F44" w:rsidP="00C13E66">
      <w:pPr>
        <w:ind w:left="426"/>
      </w:pPr>
      <w:r w:rsidRPr="00CD5FF4">
        <w:t xml:space="preserve">Use the space below to </w:t>
      </w:r>
      <w:r w:rsidR="00C13E66" w:rsidRPr="00CD5FF4">
        <w:t>write down the key points from the reading to summarise what racism is, including invisible racism, and systemic racism</w:t>
      </w:r>
      <w:r w:rsidRPr="00CD5FF4">
        <w:t>.</w:t>
      </w:r>
    </w:p>
    <w:p w14:paraId="36322EC1" w14:textId="77777777" w:rsidR="00060AB2" w:rsidRDefault="00060AB2"/>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0AB2" w14:paraId="67FC0FC7" w14:textId="77777777">
        <w:tc>
          <w:tcPr>
            <w:tcW w:w="9360" w:type="dxa"/>
            <w:shd w:val="clear" w:color="auto" w:fill="auto"/>
            <w:tcMar>
              <w:top w:w="100" w:type="dxa"/>
              <w:left w:w="100" w:type="dxa"/>
              <w:bottom w:w="100" w:type="dxa"/>
              <w:right w:w="100" w:type="dxa"/>
            </w:tcMar>
          </w:tcPr>
          <w:p w14:paraId="3E3875BC" w14:textId="77777777" w:rsidR="00060AB2" w:rsidRDefault="00060AB2">
            <w:pPr>
              <w:widowControl w:val="0"/>
              <w:pBdr>
                <w:top w:val="nil"/>
                <w:left w:val="nil"/>
                <w:bottom w:val="nil"/>
                <w:right w:val="nil"/>
                <w:between w:val="nil"/>
              </w:pBdr>
              <w:spacing w:line="240" w:lineRule="auto"/>
            </w:pPr>
          </w:p>
          <w:p w14:paraId="17097C0D" w14:textId="77777777" w:rsidR="00060AB2" w:rsidRDefault="00060AB2">
            <w:pPr>
              <w:widowControl w:val="0"/>
              <w:pBdr>
                <w:top w:val="nil"/>
                <w:left w:val="nil"/>
                <w:bottom w:val="nil"/>
                <w:right w:val="nil"/>
                <w:between w:val="nil"/>
              </w:pBdr>
              <w:spacing w:line="240" w:lineRule="auto"/>
            </w:pPr>
          </w:p>
          <w:p w14:paraId="61E8AE86" w14:textId="77777777" w:rsidR="00060AB2" w:rsidRDefault="00060AB2">
            <w:pPr>
              <w:widowControl w:val="0"/>
              <w:pBdr>
                <w:top w:val="nil"/>
                <w:left w:val="nil"/>
                <w:bottom w:val="nil"/>
                <w:right w:val="nil"/>
                <w:between w:val="nil"/>
              </w:pBdr>
              <w:spacing w:line="240" w:lineRule="auto"/>
            </w:pPr>
          </w:p>
          <w:p w14:paraId="367C4689" w14:textId="77777777" w:rsidR="00060AB2" w:rsidRDefault="00060AB2">
            <w:pPr>
              <w:widowControl w:val="0"/>
              <w:pBdr>
                <w:top w:val="nil"/>
                <w:left w:val="nil"/>
                <w:bottom w:val="nil"/>
                <w:right w:val="nil"/>
                <w:between w:val="nil"/>
              </w:pBdr>
              <w:spacing w:line="240" w:lineRule="auto"/>
            </w:pPr>
          </w:p>
          <w:p w14:paraId="58AAD946" w14:textId="77777777" w:rsidR="00060AB2" w:rsidRDefault="00060AB2">
            <w:pPr>
              <w:widowControl w:val="0"/>
              <w:pBdr>
                <w:top w:val="nil"/>
                <w:left w:val="nil"/>
                <w:bottom w:val="nil"/>
                <w:right w:val="nil"/>
                <w:between w:val="nil"/>
              </w:pBdr>
              <w:spacing w:line="240" w:lineRule="auto"/>
            </w:pPr>
          </w:p>
          <w:p w14:paraId="2D5E34AA" w14:textId="77777777" w:rsidR="00060AB2" w:rsidRDefault="00060AB2">
            <w:pPr>
              <w:widowControl w:val="0"/>
              <w:pBdr>
                <w:top w:val="nil"/>
                <w:left w:val="nil"/>
                <w:bottom w:val="nil"/>
                <w:right w:val="nil"/>
                <w:between w:val="nil"/>
              </w:pBdr>
              <w:spacing w:line="240" w:lineRule="auto"/>
            </w:pPr>
          </w:p>
          <w:p w14:paraId="12171642" w14:textId="77777777" w:rsidR="00060AB2" w:rsidRDefault="00060AB2">
            <w:pPr>
              <w:widowControl w:val="0"/>
              <w:pBdr>
                <w:top w:val="nil"/>
                <w:left w:val="nil"/>
                <w:bottom w:val="nil"/>
                <w:right w:val="nil"/>
                <w:between w:val="nil"/>
              </w:pBdr>
              <w:spacing w:line="240" w:lineRule="auto"/>
            </w:pPr>
          </w:p>
          <w:p w14:paraId="1ABD93CE" w14:textId="77777777" w:rsidR="00060AB2" w:rsidRDefault="00060AB2">
            <w:pPr>
              <w:widowControl w:val="0"/>
              <w:pBdr>
                <w:top w:val="nil"/>
                <w:left w:val="nil"/>
                <w:bottom w:val="nil"/>
                <w:right w:val="nil"/>
                <w:between w:val="nil"/>
              </w:pBdr>
              <w:spacing w:line="240" w:lineRule="auto"/>
            </w:pPr>
          </w:p>
          <w:p w14:paraId="75DC17A8" w14:textId="77777777" w:rsidR="00060AB2" w:rsidRDefault="00060AB2">
            <w:pPr>
              <w:widowControl w:val="0"/>
              <w:pBdr>
                <w:top w:val="nil"/>
                <w:left w:val="nil"/>
                <w:bottom w:val="nil"/>
                <w:right w:val="nil"/>
                <w:between w:val="nil"/>
              </w:pBdr>
              <w:spacing w:line="240" w:lineRule="auto"/>
            </w:pPr>
          </w:p>
          <w:p w14:paraId="17846F5C" w14:textId="77777777" w:rsidR="00060AB2" w:rsidRDefault="00060AB2">
            <w:pPr>
              <w:widowControl w:val="0"/>
              <w:pBdr>
                <w:top w:val="nil"/>
                <w:left w:val="nil"/>
                <w:bottom w:val="nil"/>
                <w:right w:val="nil"/>
                <w:between w:val="nil"/>
              </w:pBdr>
              <w:spacing w:line="240" w:lineRule="auto"/>
            </w:pPr>
          </w:p>
          <w:p w14:paraId="4EB0E27B" w14:textId="77777777" w:rsidR="00060AB2" w:rsidRDefault="00060AB2">
            <w:pPr>
              <w:widowControl w:val="0"/>
              <w:pBdr>
                <w:top w:val="nil"/>
                <w:left w:val="nil"/>
                <w:bottom w:val="nil"/>
                <w:right w:val="nil"/>
                <w:between w:val="nil"/>
              </w:pBdr>
              <w:spacing w:line="240" w:lineRule="auto"/>
            </w:pPr>
          </w:p>
          <w:p w14:paraId="72ED5C27" w14:textId="77777777" w:rsidR="00060AB2" w:rsidRDefault="00060AB2">
            <w:pPr>
              <w:widowControl w:val="0"/>
              <w:pBdr>
                <w:top w:val="nil"/>
                <w:left w:val="nil"/>
                <w:bottom w:val="nil"/>
                <w:right w:val="nil"/>
                <w:between w:val="nil"/>
              </w:pBdr>
              <w:spacing w:line="240" w:lineRule="auto"/>
            </w:pPr>
          </w:p>
          <w:p w14:paraId="16F52B59" w14:textId="77777777" w:rsidR="00060AB2" w:rsidRDefault="00060AB2">
            <w:pPr>
              <w:widowControl w:val="0"/>
              <w:pBdr>
                <w:top w:val="nil"/>
                <w:left w:val="nil"/>
                <w:bottom w:val="nil"/>
                <w:right w:val="nil"/>
                <w:between w:val="nil"/>
              </w:pBdr>
              <w:spacing w:line="240" w:lineRule="auto"/>
            </w:pPr>
          </w:p>
          <w:p w14:paraId="568CAD74" w14:textId="77777777" w:rsidR="00060AB2" w:rsidRDefault="00060AB2">
            <w:pPr>
              <w:widowControl w:val="0"/>
              <w:pBdr>
                <w:top w:val="nil"/>
                <w:left w:val="nil"/>
                <w:bottom w:val="nil"/>
                <w:right w:val="nil"/>
                <w:between w:val="nil"/>
              </w:pBdr>
              <w:spacing w:line="240" w:lineRule="auto"/>
            </w:pPr>
          </w:p>
          <w:p w14:paraId="6DE716DA" w14:textId="77777777" w:rsidR="00060AB2" w:rsidRDefault="00060AB2">
            <w:pPr>
              <w:widowControl w:val="0"/>
              <w:pBdr>
                <w:top w:val="nil"/>
                <w:left w:val="nil"/>
                <w:bottom w:val="nil"/>
                <w:right w:val="nil"/>
                <w:between w:val="nil"/>
              </w:pBdr>
              <w:spacing w:line="240" w:lineRule="auto"/>
            </w:pPr>
          </w:p>
          <w:p w14:paraId="55648F9F" w14:textId="77777777" w:rsidR="00060AB2" w:rsidRDefault="00060AB2">
            <w:pPr>
              <w:widowControl w:val="0"/>
              <w:pBdr>
                <w:top w:val="nil"/>
                <w:left w:val="nil"/>
                <w:bottom w:val="nil"/>
                <w:right w:val="nil"/>
                <w:between w:val="nil"/>
              </w:pBdr>
              <w:spacing w:line="240" w:lineRule="auto"/>
            </w:pPr>
          </w:p>
          <w:p w14:paraId="0DE6AC4B" w14:textId="77777777" w:rsidR="00060AB2" w:rsidRDefault="00060AB2">
            <w:pPr>
              <w:widowControl w:val="0"/>
              <w:pBdr>
                <w:top w:val="nil"/>
                <w:left w:val="nil"/>
                <w:bottom w:val="nil"/>
                <w:right w:val="nil"/>
                <w:between w:val="nil"/>
              </w:pBdr>
              <w:spacing w:line="240" w:lineRule="auto"/>
            </w:pPr>
          </w:p>
          <w:p w14:paraId="656C7171" w14:textId="77777777" w:rsidR="00060AB2" w:rsidRDefault="00060AB2">
            <w:pPr>
              <w:widowControl w:val="0"/>
              <w:pBdr>
                <w:top w:val="nil"/>
                <w:left w:val="nil"/>
                <w:bottom w:val="nil"/>
                <w:right w:val="nil"/>
                <w:between w:val="nil"/>
              </w:pBdr>
              <w:spacing w:line="240" w:lineRule="auto"/>
            </w:pPr>
          </w:p>
          <w:p w14:paraId="0C48DEBC" w14:textId="77777777" w:rsidR="00060AB2" w:rsidRDefault="00060AB2">
            <w:pPr>
              <w:widowControl w:val="0"/>
              <w:pBdr>
                <w:top w:val="nil"/>
                <w:left w:val="nil"/>
                <w:bottom w:val="nil"/>
                <w:right w:val="nil"/>
                <w:between w:val="nil"/>
              </w:pBdr>
              <w:spacing w:line="240" w:lineRule="auto"/>
            </w:pPr>
          </w:p>
          <w:p w14:paraId="62958E3D" w14:textId="77777777" w:rsidR="00060AB2" w:rsidRDefault="00060AB2">
            <w:pPr>
              <w:widowControl w:val="0"/>
              <w:pBdr>
                <w:top w:val="nil"/>
                <w:left w:val="nil"/>
                <w:bottom w:val="nil"/>
                <w:right w:val="nil"/>
                <w:between w:val="nil"/>
              </w:pBdr>
              <w:spacing w:line="240" w:lineRule="auto"/>
            </w:pPr>
          </w:p>
          <w:p w14:paraId="1E7E9FFD" w14:textId="77777777" w:rsidR="00060AB2" w:rsidRDefault="00060AB2">
            <w:pPr>
              <w:widowControl w:val="0"/>
              <w:pBdr>
                <w:top w:val="nil"/>
                <w:left w:val="nil"/>
                <w:bottom w:val="nil"/>
                <w:right w:val="nil"/>
                <w:between w:val="nil"/>
              </w:pBdr>
              <w:spacing w:line="240" w:lineRule="auto"/>
            </w:pPr>
          </w:p>
          <w:p w14:paraId="7ACC80FA" w14:textId="77777777" w:rsidR="00060AB2" w:rsidRDefault="00060AB2">
            <w:pPr>
              <w:widowControl w:val="0"/>
              <w:pBdr>
                <w:top w:val="nil"/>
                <w:left w:val="nil"/>
                <w:bottom w:val="nil"/>
                <w:right w:val="nil"/>
                <w:between w:val="nil"/>
              </w:pBdr>
              <w:spacing w:line="240" w:lineRule="auto"/>
            </w:pPr>
          </w:p>
          <w:p w14:paraId="127CEF62" w14:textId="77777777" w:rsidR="00060AB2" w:rsidRDefault="00060AB2">
            <w:pPr>
              <w:widowControl w:val="0"/>
              <w:pBdr>
                <w:top w:val="nil"/>
                <w:left w:val="nil"/>
                <w:bottom w:val="nil"/>
                <w:right w:val="nil"/>
                <w:between w:val="nil"/>
              </w:pBdr>
              <w:spacing w:line="240" w:lineRule="auto"/>
            </w:pPr>
          </w:p>
          <w:p w14:paraId="5DF8401E" w14:textId="77777777" w:rsidR="00060AB2" w:rsidRDefault="00060AB2">
            <w:pPr>
              <w:widowControl w:val="0"/>
              <w:pBdr>
                <w:top w:val="nil"/>
                <w:left w:val="nil"/>
                <w:bottom w:val="nil"/>
                <w:right w:val="nil"/>
                <w:between w:val="nil"/>
              </w:pBdr>
              <w:spacing w:line="240" w:lineRule="auto"/>
            </w:pPr>
          </w:p>
          <w:p w14:paraId="17C09D9C" w14:textId="77777777" w:rsidR="00060AB2" w:rsidRDefault="00060AB2">
            <w:pPr>
              <w:widowControl w:val="0"/>
              <w:pBdr>
                <w:top w:val="nil"/>
                <w:left w:val="nil"/>
                <w:bottom w:val="nil"/>
                <w:right w:val="nil"/>
                <w:between w:val="nil"/>
              </w:pBdr>
              <w:spacing w:line="240" w:lineRule="auto"/>
            </w:pPr>
          </w:p>
          <w:p w14:paraId="536B33ED" w14:textId="77777777" w:rsidR="00060AB2" w:rsidRDefault="00060AB2">
            <w:pPr>
              <w:widowControl w:val="0"/>
              <w:pBdr>
                <w:top w:val="nil"/>
                <w:left w:val="nil"/>
                <w:bottom w:val="nil"/>
                <w:right w:val="nil"/>
                <w:between w:val="nil"/>
              </w:pBdr>
              <w:spacing w:line="240" w:lineRule="auto"/>
            </w:pPr>
          </w:p>
          <w:p w14:paraId="52B3E529" w14:textId="77777777" w:rsidR="00060AB2" w:rsidRDefault="00060AB2">
            <w:pPr>
              <w:widowControl w:val="0"/>
              <w:pBdr>
                <w:top w:val="nil"/>
                <w:left w:val="nil"/>
                <w:bottom w:val="nil"/>
                <w:right w:val="nil"/>
                <w:between w:val="nil"/>
              </w:pBdr>
              <w:spacing w:line="240" w:lineRule="auto"/>
            </w:pPr>
          </w:p>
          <w:p w14:paraId="5A6B3C78" w14:textId="77777777" w:rsidR="00060AB2" w:rsidRDefault="00060AB2">
            <w:pPr>
              <w:widowControl w:val="0"/>
              <w:pBdr>
                <w:top w:val="nil"/>
                <w:left w:val="nil"/>
                <w:bottom w:val="nil"/>
                <w:right w:val="nil"/>
                <w:between w:val="nil"/>
              </w:pBdr>
              <w:spacing w:line="240" w:lineRule="auto"/>
            </w:pPr>
          </w:p>
          <w:p w14:paraId="5EFBBAFB" w14:textId="77777777" w:rsidR="00060AB2" w:rsidRDefault="00060AB2">
            <w:pPr>
              <w:widowControl w:val="0"/>
              <w:pBdr>
                <w:top w:val="nil"/>
                <w:left w:val="nil"/>
                <w:bottom w:val="nil"/>
                <w:right w:val="nil"/>
                <w:between w:val="nil"/>
              </w:pBdr>
              <w:spacing w:line="240" w:lineRule="auto"/>
            </w:pPr>
          </w:p>
          <w:p w14:paraId="7A4124E5" w14:textId="77777777" w:rsidR="00060AB2" w:rsidRDefault="00060AB2">
            <w:pPr>
              <w:widowControl w:val="0"/>
              <w:pBdr>
                <w:top w:val="nil"/>
                <w:left w:val="nil"/>
                <w:bottom w:val="nil"/>
                <w:right w:val="nil"/>
                <w:between w:val="nil"/>
              </w:pBdr>
              <w:spacing w:line="240" w:lineRule="auto"/>
            </w:pPr>
          </w:p>
          <w:p w14:paraId="30314CBE" w14:textId="77777777" w:rsidR="00060AB2" w:rsidRDefault="00060AB2">
            <w:pPr>
              <w:widowControl w:val="0"/>
              <w:pBdr>
                <w:top w:val="nil"/>
                <w:left w:val="nil"/>
                <w:bottom w:val="nil"/>
                <w:right w:val="nil"/>
                <w:between w:val="nil"/>
              </w:pBdr>
              <w:spacing w:line="240" w:lineRule="auto"/>
            </w:pPr>
          </w:p>
          <w:p w14:paraId="6E59F00F" w14:textId="77777777" w:rsidR="00060AB2" w:rsidRDefault="00060AB2">
            <w:pPr>
              <w:widowControl w:val="0"/>
              <w:pBdr>
                <w:top w:val="nil"/>
                <w:left w:val="nil"/>
                <w:bottom w:val="nil"/>
                <w:right w:val="nil"/>
                <w:between w:val="nil"/>
              </w:pBdr>
              <w:spacing w:line="240" w:lineRule="auto"/>
            </w:pPr>
          </w:p>
          <w:p w14:paraId="0B5B63E4" w14:textId="77777777" w:rsidR="00060AB2" w:rsidRDefault="00060AB2">
            <w:pPr>
              <w:widowControl w:val="0"/>
              <w:pBdr>
                <w:top w:val="nil"/>
                <w:left w:val="nil"/>
                <w:bottom w:val="nil"/>
                <w:right w:val="nil"/>
                <w:between w:val="nil"/>
              </w:pBdr>
              <w:spacing w:line="240" w:lineRule="auto"/>
            </w:pPr>
          </w:p>
          <w:p w14:paraId="4C13DFCB" w14:textId="77777777" w:rsidR="00060AB2" w:rsidRDefault="00060AB2">
            <w:pPr>
              <w:widowControl w:val="0"/>
              <w:pBdr>
                <w:top w:val="nil"/>
                <w:left w:val="nil"/>
                <w:bottom w:val="nil"/>
                <w:right w:val="nil"/>
                <w:between w:val="nil"/>
              </w:pBdr>
              <w:spacing w:line="240" w:lineRule="auto"/>
            </w:pPr>
          </w:p>
          <w:p w14:paraId="317D50E7" w14:textId="77777777" w:rsidR="00060AB2" w:rsidRDefault="00060AB2">
            <w:pPr>
              <w:widowControl w:val="0"/>
              <w:pBdr>
                <w:top w:val="nil"/>
                <w:left w:val="nil"/>
                <w:bottom w:val="nil"/>
                <w:right w:val="nil"/>
                <w:between w:val="nil"/>
              </w:pBdr>
              <w:spacing w:line="240" w:lineRule="auto"/>
            </w:pPr>
          </w:p>
          <w:p w14:paraId="2F9585CF" w14:textId="77777777" w:rsidR="00060AB2" w:rsidRDefault="00060AB2">
            <w:pPr>
              <w:widowControl w:val="0"/>
              <w:pBdr>
                <w:top w:val="nil"/>
                <w:left w:val="nil"/>
                <w:bottom w:val="nil"/>
                <w:right w:val="nil"/>
                <w:between w:val="nil"/>
              </w:pBdr>
              <w:spacing w:line="240" w:lineRule="auto"/>
            </w:pPr>
          </w:p>
          <w:p w14:paraId="163B3284" w14:textId="77777777" w:rsidR="00060AB2" w:rsidRDefault="00060AB2">
            <w:pPr>
              <w:widowControl w:val="0"/>
              <w:pBdr>
                <w:top w:val="nil"/>
                <w:left w:val="nil"/>
                <w:bottom w:val="nil"/>
                <w:right w:val="nil"/>
                <w:between w:val="nil"/>
              </w:pBdr>
              <w:spacing w:line="240" w:lineRule="auto"/>
            </w:pPr>
          </w:p>
          <w:p w14:paraId="780D9D09" w14:textId="77777777" w:rsidR="00060AB2" w:rsidRDefault="00060AB2">
            <w:pPr>
              <w:widowControl w:val="0"/>
              <w:pBdr>
                <w:top w:val="nil"/>
                <w:left w:val="nil"/>
                <w:bottom w:val="nil"/>
                <w:right w:val="nil"/>
                <w:between w:val="nil"/>
              </w:pBdr>
              <w:spacing w:line="240" w:lineRule="auto"/>
            </w:pPr>
          </w:p>
          <w:p w14:paraId="7FF152A2" w14:textId="77777777" w:rsidR="00060AB2" w:rsidRDefault="00060AB2">
            <w:pPr>
              <w:widowControl w:val="0"/>
              <w:pBdr>
                <w:top w:val="nil"/>
                <w:left w:val="nil"/>
                <w:bottom w:val="nil"/>
                <w:right w:val="nil"/>
                <w:between w:val="nil"/>
              </w:pBdr>
              <w:spacing w:line="240" w:lineRule="auto"/>
            </w:pPr>
          </w:p>
        </w:tc>
      </w:tr>
    </w:tbl>
    <w:p w14:paraId="33613D46" w14:textId="77777777" w:rsidR="00AA244B" w:rsidRDefault="00AA244B" w:rsidP="005A2F44">
      <w:pPr>
        <w:rPr>
          <w:b/>
        </w:rPr>
      </w:pPr>
    </w:p>
    <w:p w14:paraId="26720136" w14:textId="697E7527" w:rsidR="00060AB2" w:rsidRDefault="003E71C3" w:rsidP="005A2F44">
      <w:r>
        <w:rPr>
          <w:b/>
        </w:rPr>
        <w:lastRenderedPageBreak/>
        <w:t>2a</w:t>
      </w:r>
      <w:r>
        <w:t xml:space="preserve">. Complete a ‘Y-chart’ (Looks like, feels like, sounds like) for ‘Invisible Racism’.  </w:t>
      </w:r>
    </w:p>
    <w:p w14:paraId="7EA53042" w14:textId="77777777" w:rsidR="00060AB2" w:rsidRPr="00C24D20" w:rsidRDefault="00060AB2">
      <w:pPr>
        <w:rPr>
          <w:sz w:val="4"/>
          <w:szCs w:val="4"/>
        </w:rPr>
      </w:pPr>
    </w:p>
    <w:p w14:paraId="2239444C" w14:textId="77777777" w:rsidR="00060AB2" w:rsidRDefault="003E71C3">
      <w:pPr>
        <w:jc w:val="center"/>
      </w:pPr>
      <w:r>
        <w:rPr>
          <w:noProof/>
          <w:lang w:val="en-AU"/>
        </w:rPr>
        <mc:AlternateContent>
          <mc:Choice Requires="wpg">
            <w:drawing>
              <wp:inline distT="114300" distB="114300" distL="114300" distR="114300" wp14:anchorId="3E59D5BA" wp14:editId="176923B4">
                <wp:extent cx="5287617" cy="3689405"/>
                <wp:effectExtent l="0" t="0" r="0" b="44450"/>
                <wp:docPr id="1" name="Group 1"/>
                <wp:cNvGraphicFramePr/>
                <a:graphic xmlns:a="http://schemas.openxmlformats.org/drawingml/2006/main">
                  <a:graphicData uri="http://schemas.microsoft.com/office/word/2010/wordprocessingGroup">
                    <wpg:wgp>
                      <wpg:cNvGrpSpPr/>
                      <wpg:grpSpPr>
                        <a:xfrm>
                          <a:off x="0" y="0"/>
                          <a:ext cx="5287617" cy="3689405"/>
                          <a:chOff x="494225" y="402325"/>
                          <a:chExt cx="6235650" cy="4202525"/>
                        </a:xfrm>
                      </wpg:grpSpPr>
                      <wps:wsp>
                        <wps:cNvPr id="2" name="Straight Arrow Connector 2"/>
                        <wps:cNvCnPr/>
                        <wps:spPr>
                          <a:xfrm>
                            <a:off x="1225400" y="775650"/>
                            <a:ext cx="2250000" cy="1493100"/>
                          </a:xfrm>
                          <a:prstGeom prst="straightConnector1">
                            <a:avLst/>
                          </a:prstGeom>
                          <a:noFill/>
                          <a:ln w="9525" cap="flat" cmpd="sng">
                            <a:solidFill>
                              <a:srgbClr val="000000"/>
                            </a:solidFill>
                            <a:prstDash val="solid"/>
                            <a:round/>
                            <a:headEnd type="none" w="med" len="med"/>
                            <a:tailEnd type="none" w="med" len="med"/>
                          </a:ln>
                        </wps:spPr>
                        <wps:bodyPr/>
                      </wps:wsp>
                      <wps:wsp>
                        <wps:cNvPr id="3" name="Straight Arrow Connector 3"/>
                        <wps:cNvCnPr/>
                        <wps:spPr>
                          <a:xfrm flipH="1">
                            <a:off x="3475225" y="766075"/>
                            <a:ext cx="2153700" cy="1502700"/>
                          </a:xfrm>
                          <a:prstGeom prst="straightConnector1">
                            <a:avLst/>
                          </a:prstGeom>
                          <a:noFill/>
                          <a:ln w="9525" cap="flat" cmpd="sng">
                            <a:solidFill>
                              <a:srgbClr val="000000"/>
                            </a:solidFill>
                            <a:prstDash val="solid"/>
                            <a:round/>
                            <a:headEnd type="none" w="med" len="med"/>
                            <a:tailEnd type="none" w="med" len="med"/>
                          </a:ln>
                        </wps:spPr>
                        <wps:bodyPr/>
                      </wps:wsp>
                      <wps:wsp>
                        <wps:cNvPr id="4" name="Straight Arrow Connector 4"/>
                        <wps:cNvCnPr/>
                        <wps:spPr>
                          <a:xfrm>
                            <a:off x="3475025" y="2259450"/>
                            <a:ext cx="19200" cy="2345400"/>
                          </a:xfrm>
                          <a:prstGeom prst="straightConnector1">
                            <a:avLst/>
                          </a:prstGeom>
                          <a:noFill/>
                          <a:ln w="9525" cap="flat" cmpd="sng">
                            <a:solidFill>
                              <a:srgbClr val="000000"/>
                            </a:solidFill>
                            <a:prstDash val="solid"/>
                            <a:round/>
                            <a:headEnd type="none" w="med" len="med"/>
                            <a:tailEnd type="none" w="med" len="med"/>
                          </a:ln>
                        </wps:spPr>
                        <wps:bodyPr/>
                      </wps:wsp>
                      <wps:wsp>
                        <wps:cNvPr id="5" name="Text Box 5"/>
                        <wps:cNvSpPr txBox="1"/>
                        <wps:spPr>
                          <a:xfrm>
                            <a:off x="2953018" y="402325"/>
                            <a:ext cx="1330500" cy="416630"/>
                          </a:xfrm>
                          <a:prstGeom prst="rect">
                            <a:avLst/>
                          </a:prstGeom>
                          <a:noFill/>
                          <a:ln>
                            <a:noFill/>
                          </a:ln>
                        </wps:spPr>
                        <wps:txbx>
                          <w:txbxContent>
                            <w:p w14:paraId="300EB259" w14:textId="77777777" w:rsidR="00455CC6" w:rsidRDefault="00455CC6">
                              <w:pPr>
                                <w:spacing w:line="240" w:lineRule="auto"/>
                                <w:textDirection w:val="btLr"/>
                              </w:pPr>
                              <w:r>
                                <w:rPr>
                                  <w:b/>
                                  <w:color w:val="000000"/>
                                </w:rPr>
                                <w:t>LOOKS LIKE</w:t>
                              </w:r>
                              <w:r>
                                <w:rPr>
                                  <w:b/>
                                  <w:color w:val="000000"/>
                                  <w:sz w:val="28"/>
                                </w:rPr>
                                <w:t xml:space="preserve"> </w:t>
                              </w:r>
                            </w:p>
                          </w:txbxContent>
                        </wps:txbx>
                        <wps:bodyPr spcFirstLastPara="1" wrap="square" lIns="91425" tIns="91425" rIns="91425" bIns="91425" anchor="t" anchorCtr="0">
                          <a:noAutofit/>
                        </wps:bodyPr>
                      </wps:wsp>
                      <wps:wsp>
                        <wps:cNvPr id="6" name="Text Box 6"/>
                        <wps:cNvSpPr txBox="1"/>
                        <wps:spPr>
                          <a:xfrm>
                            <a:off x="5034575" y="1267200"/>
                            <a:ext cx="1695300" cy="510000"/>
                          </a:xfrm>
                          <a:prstGeom prst="rect">
                            <a:avLst/>
                          </a:prstGeom>
                          <a:noFill/>
                          <a:ln>
                            <a:noFill/>
                          </a:ln>
                        </wps:spPr>
                        <wps:txbx>
                          <w:txbxContent>
                            <w:p w14:paraId="36496296" w14:textId="77777777" w:rsidR="00455CC6" w:rsidRDefault="00455CC6">
                              <w:pPr>
                                <w:spacing w:line="240" w:lineRule="auto"/>
                                <w:textDirection w:val="btLr"/>
                              </w:pPr>
                              <w:r>
                                <w:rPr>
                                  <w:b/>
                                  <w:color w:val="000000"/>
                                </w:rPr>
                                <w:t>FEELS LIKE</w:t>
                              </w:r>
                              <w:r>
                                <w:rPr>
                                  <w:b/>
                                  <w:color w:val="000000"/>
                                  <w:sz w:val="28"/>
                                </w:rPr>
                                <w:t xml:space="preserve"> </w:t>
                              </w:r>
                            </w:p>
                          </w:txbxContent>
                        </wps:txbx>
                        <wps:bodyPr spcFirstLastPara="1" wrap="square" lIns="91425" tIns="91425" rIns="91425" bIns="91425" anchor="t" anchorCtr="0">
                          <a:noAutofit/>
                        </wps:bodyPr>
                      </wps:wsp>
                      <wps:wsp>
                        <wps:cNvPr id="7" name="Text Box 7"/>
                        <wps:cNvSpPr txBox="1"/>
                        <wps:spPr>
                          <a:xfrm>
                            <a:off x="494225" y="1252525"/>
                            <a:ext cx="3000000" cy="3000000"/>
                          </a:xfrm>
                          <a:prstGeom prst="rect">
                            <a:avLst/>
                          </a:prstGeom>
                          <a:noFill/>
                          <a:ln>
                            <a:noFill/>
                          </a:ln>
                        </wps:spPr>
                        <wps:txbx>
                          <w:txbxContent>
                            <w:p w14:paraId="1C79916E" w14:textId="77777777" w:rsidR="00455CC6" w:rsidRDefault="00455CC6">
                              <w:pPr>
                                <w:spacing w:line="240" w:lineRule="auto"/>
                                <w:textDirection w:val="btLr"/>
                              </w:pPr>
                              <w:r>
                                <w:rPr>
                                  <w:b/>
                                  <w:color w:val="000000"/>
                                </w:rPr>
                                <w:t>SOUNDS LIKE</w:t>
                              </w:r>
                              <w:r>
                                <w:rPr>
                                  <w:b/>
                                  <w:color w:val="000000"/>
                                  <w:sz w:val="28"/>
                                </w:rPr>
                                <w:t xml:space="preserve"> </w:t>
                              </w:r>
                            </w:p>
                          </w:txbxContent>
                        </wps:txbx>
                        <wps:bodyPr spcFirstLastPara="1" wrap="square" lIns="91425" tIns="91425" rIns="91425" bIns="91425" anchor="t" anchorCtr="0">
                          <a:noAutofit/>
                        </wps:bodyPr>
                      </wps:wsp>
                    </wpg:wgp>
                  </a:graphicData>
                </a:graphic>
              </wp:inline>
            </w:drawing>
          </mc:Choice>
          <mc:Fallback>
            <w:pict>
              <v:group w14:anchorId="3E59D5BA" id="Group 1" o:spid="_x0000_s1026" style="width:416.35pt;height:290.5pt;mso-position-horizontal-relative:char;mso-position-vertical-relative:line" coordorigin="4942,4023" coordsize="62356,4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">
                <v:shapetype id="_x0000_t32" coordsize="21600,21600" o:spt="32" o:oned="t" path="m,l21600,21600e" filled="f">
                  <v:path arrowok="t" fillok="f" o:connecttype="none"/>
                  <o:lock v:ext="edit" shapetype="t"/>
                </v:shapetype>
                <v:shape id="Straight Arrow Connector 2" o:spid="_x0000_s1027" type="#_x0000_t32" style="position:absolute;left:12254;top:7756;width:22500;height:14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Straight Arrow Connector 3" o:spid="_x0000_s1028" type="#_x0000_t32" style="position:absolute;left:34752;top:7660;width:21537;height:150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5WwgAAANoAAAAPAAAAZHJzL2Rvd25yZXYueG1sRI9Bi8Iw&#10;FITvC/6H8IS9LJpWYZ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D8NJ5WwgAAANoAAAAPAAAA&#10;AAAAAAAAAAAAAAcCAABkcnMvZG93bnJldi54bWxQSwUGAAAAAAMAAwC3AAAA9gIAAAAA&#10;"/>
                <v:shape id="Straight Arrow Connector 4" o:spid="_x0000_s1029" type="#_x0000_t32" style="position:absolute;left:34750;top:22594;width:192;height:23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5" o:spid="_x0000_s1030" type="#_x0000_t202" style="position:absolute;left:29530;top:4023;width:13305;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300EB259" w14:textId="77777777" w:rsidR="00455CC6" w:rsidRDefault="00455CC6">
                        <w:pPr>
                          <w:spacing w:line="240" w:lineRule="auto"/>
                          <w:textDirection w:val="btLr"/>
                        </w:pPr>
                        <w:r>
                          <w:rPr>
                            <w:b/>
                            <w:color w:val="000000"/>
                          </w:rPr>
                          <w:t>LOOKS LIKE</w:t>
                        </w:r>
                        <w:r>
                          <w:rPr>
                            <w:b/>
                            <w:color w:val="000000"/>
                            <w:sz w:val="28"/>
                          </w:rPr>
                          <w:t xml:space="preserve"> </w:t>
                        </w:r>
                      </w:p>
                    </w:txbxContent>
                  </v:textbox>
                </v:shape>
                <v:shape id="Text Box 6" o:spid="_x0000_s1031" type="#_x0000_t202" style="position:absolute;left:50345;top:12672;width:16953;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36496296" w14:textId="77777777" w:rsidR="00455CC6" w:rsidRDefault="00455CC6">
                        <w:pPr>
                          <w:spacing w:line="240" w:lineRule="auto"/>
                          <w:textDirection w:val="btLr"/>
                        </w:pPr>
                        <w:r>
                          <w:rPr>
                            <w:b/>
                            <w:color w:val="000000"/>
                          </w:rPr>
                          <w:t>FEELS LIKE</w:t>
                        </w:r>
                        <w:r>
                          <w:rPr>
                            <w:b/>
                            <w:color w:val="000000"/>
                            <w:sz w:val="28"/>
                          </w:rPr>
                          <w:t xml:space="preserve"> </w:t>
                        </w:r>
                      </w:p>
                    </w:txbxContent>
                  </v:textbox>
                </v:shape>
                <v:shape id="Text Box 7" o:spid="_x0000_s1032" type="#_x0000_t202" style="position:absolute;left:4942;top:12525;width:30000;height:3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1C79916E" w14:textId="77777777" w:rsidR="00455CC6" w:rsidRDefault="00455CC6">
                        <w:pPr>
                          <w:spacing w:line="240" w:lineRule="auto"/>
                          <w:textDirection w:val="btLr"/>
                        </w:pPr>
                        <w:r>
                          <w:rPr>
                            <w:b/>
                            <w:color w:val="000000"/>
                          </w:rPr>
                          <w:t>SOUNDS LIKE</w:t>
                        </w:r>
                        <w:r>
                          <w:rPr>
                            <w:b/>
                            <w:color w:val="000000"/>
                            <w:sz w:val="28"/>
                          </w:rPr>
                          <w:t xml:space="preserve"> </w:t>
                        </w:r>
                      </w:p>
                    </w:txbxContent>
                  </v:textbox>
                </v:shape>
                <w10:anchorlock/>
              </v:group>
            </w:pict>
          </mc:Fallback>
        </mc:AlternateContent>
      </w:r>
    </w:p>
    <w:p w14:paraId="080DCF68" w14:textId="09A45128" w:rsidR="00060AB2" w:rsidRDefault="003E71C3" w:rsidP="00197657">
      <w:r>
        <w:rPr>
          <w:b/>
        </w:rPr>
        <w:t>b.</w:t>
      </w:r>
      <w:r>
        <w:t xml:space="preserve"> Complete a ‘Y-chart’ for ‘Systematic Racism’.  </w:t>
      </w:r>
      <w:r>
        <w:br/>
      </w:r>
      <w:r>
        <w:rPr>
          <w:noProof/>
          <w:lang w:val="en-AU"/>
        </w:rPr>
        <mc:AlternateContent>
          <mc:Choice Requires="wpg">
            <w:drawing>
              <wp:inline distT="114300" distB="114300" distL="114300" distR="114300" wp14:anchorId="378B6FC8" wp14:editId="7B4C18C1">
                <wp:extent cx="5205413" cy="3511985"/>
                <wp:effectExtent l="0" t="0" r="0" b="12700"/>
                <wp:docPr id="8" name="Group 8"/>
                <wp:cNvGraphicFramePr/>
                <a:graphic xmlns:a="http://schemas.openxmlformats.org/drawingml/2006/main">
                  <a:graphicData uri="http://schemas.microsoft.com/office/word/2010/wordprocessingGroup">
                    <wpg:wgp>
                      <wpg:cNvGrpSpPr/>
                      <wpg:grpSpPr>
                        <a:xfrm>
                          <a:off x="0" y="0"/>
                          <a:ext cx="5205413" cy="3511985"/>
                          <a:chOff x="494225" y="402325"/>
                          <a:chExt cx="6235650" cy="4202525"/>
                        </a:xfrm>
                      </wpg:grpSpPr>
                      <wps:wsp>
                        <wps:cNvPr id="9" name="Straight Arrow Connector 9"/>
                        <wps:cNvCnPr/>
                        <wps:spPr>
                          <a:xfrm>
                            <a:off x="1225400" y="775650"/>
                            <a:ext cx="2250000" cy="1493100"/>
                          </a:xfrm>
                          <a:prstGeom prst="straightConnector1">
                            <a:avLst/>
                          </a:prstGeom>
                          <a:noFill/>
                          <a:ln w="9525" cap="flat" cmpd="sng">
                            <a:solidFill>
                              <a:srgbClr val="000000"/>
                            </a:solidFill>
                            <a:prstDash val="solid"/>
                            <a:round/>
                            <a:headEnd type="none" w="med" len="med"/>
                            <a:tailEnd type="none" w="med" len="med"/>
                          </a:ln>
                        </wps:spPr>
                        <wps:bodyPr/>
                      </wps:wsp>
                      <wps:wsp>
                        <wps:cNvPr id="10" name="Straight Arrow Connector 10"/>
                        <wps:cNvCnPr/>
                        <wps:spPr>
                          <a:xfrm flipH="1">
                            <a:off x="3475225" y="766075"/>
                            <a:ext cx="2153700" cy="1502700"/>
                          </a:xfrm>
                          <a:prstGeom prst="straightConnector1">
                            <a:avLst/>
                          </a:prstGeom>
                          <a:noFill/>
                          <a:ln w="9525" cap="flat" cmpd="sng">
                            <a:solidFill>
                              <a:srgbClr val="000000"/>
                            </a:solidFill>
                            <a:prstDash val="solid"/>
                            <a:round/>
                            <a:headEnd type="none" w="med" len="med"/>
                            <a:tailEnd type="none" w="med" len="med"/>
                          </a:ln>
                        </wps:spPr>
                        <wps:bodyPr/>
                      </wps:wsp>
                      <wps:wsp>
                        <wps:cNvPr id="11" name="Straight Arrow Connector 11"/>
                        <wps:cNvCnPr/>
                        <wps:spPr>
                          <a:xfrm>
                            <a:off x="3475025" y="2259450"/>
                            <a:ext cx="19200" cy="2345400"/>
                          </a:xfrm>
                          <a:prstGeom prst="straightConnector1">
                            <a:avLst/>
                          </a:prstGeom>
                          <a:noFill/>
                          <a:ln w="9525" cap="flat" cmpd="sng">
                            <a:solidFill>
                              <a:srgbClr val="000000"/>
                            </a:solidFill>
                            <a:prstDash val="solid"/>
                            <a:round/>
                            <a:headEnd type="none" w="med" len="med"/>
                            <a:tailEnd type="none" w="med" len="med"/>
                          </a:ln>
                        </wps:spPr>
                        <wps:bodyPr/>
                      </wps:wsp>
                      <wps:wsp>
                        <wps:cNvPr id="12" name="Text Box 12"/>
                        <wps:cNvSpPr txBox="1"/>
                        <wps:spPr>
                          <a:xfrm>
                            <a:off x="2953150" y="402325"/>
                            <a:ext cx="1330499" cy="428162"/>
                          </a:xfrm>
                          <a:prstGeom prst="rect">
                            <a:avLst/>
                          </a:prstGeom>
                          <a:noFill/>
                          <a:ln>
                            <a:noFill/>
                          </a:ln>
                        </wps:spPr>
                        <wps:txbx>
                          <w:txbxContent>
                            <w:p w14:paraId="15B594E7" w14:textId="77777777" w:rsidR="00455CC6" w:rsidRDefault="00455CC6">
                              <w:pPr>
                                <w:spacing w:line="240" w:lineRule="auto"/>
                                <w:textDirection w:val="btLr"/>
                              </w:pPr>
                              <w:r>
                                <w:rPr>
                                  <w:b/>
                                  <w:color w:val="000000"/>
                                </w:rPr>
                                <w:t>LOOKS LIKE</w:t>
                              </w:r>
                              <w:r>
                                <w:rPr>
                                  <w:b/>
                                  <w:color w:val="000000"/>
                                  <w:sz w:val="28"/>
                                </w:rPr>
                                <w:t xml:space="preserve"> </w:t>
                              </w:r>
                            </w:p>
                          </w:txbxContent>
                        </wps:txbx>
                        <wps:bodyPr spcFirstLastPara="1" wrap="square" lIns="91425" tIns="91425" rIns="91425" bIns="91425" anchor="t" anchorCtr="0">
                          <a:noAutofit/>
                        </wps:bodyPr>
                      </wps:wsp>
                      <wps:wsp>
                        <wps:cNvPr id="13" name="Text Box 13"/>
                        <wps:cNvSpPr txBox="1"/>
                        <wps:spPr>
                          <a:xfrm>
                            <a:off x="5034575" y="1267200"/>
                            <a:ext cx="1695300" cy="510000"/>
                          </a:xfrm>
                          <a:prstGeom prst="rect">
                            <a:avLst/>
                          </a:prstGeom>
                          <a:noFill/>
                          <a:ln>
                            <a:noFill/>
                          </a:ln>
                        </wps:spPr>
                        <wps:txbx>
                          <w:txbxContent>
                            <w:p w14:paraId="09F63509" w14:textId="77777777" w:rsidR="00455CC6" w:rsidRDefault="00455CC6">
                              <w:pPr>
                                <w:spacing w:line="240" w:lineRule="auto"/>
                                <w:textDirection w:val="btLr"/>
                              </w:pPr>
                              <w:r>
                                <w:rPr>
                                  <w:b/>
                                  <w:color w:val="000000"/>
                                </w:rPr>
                                <w:t>FEELS LIKE</w:t>
                              </w:r>
                              <w:r>
                                <w:rPr>
                                  <w:b/>
                                  <w:color w:val="000000"/>
                                  <w:sz w:val="28"/>
                                </w:rPr>
                                <w:t xml:space="preserve"> </w:t>
                              </w:r>
                            </w:p>
                          </w:txbxContent>
                        </wps:txbx>
                        <wps:bodyPr spcFirstLastPara="1" wrap="square" lIns="91425" tIns="91425" rIns="91425" bIns="91425" anchor="t" anchorCtr="0">
                          <a:noAutofit/>
                        </wps:bodyPr>
                      </wps:wsp>
                      <wps:wsp>
                        <wps:cNvPr id="14" name="Text Box 14"/>
                        <wps:cNvSpPr txBox="1"/>
                        <wps:spPr>
                          <a:xfrm>
                            <a:off x="494225" y="1252525"/>
                            <a:ext cx="3000000" cy="3000000"/>
                          </a:xfrm>
                          <a:prstGeom prst="rect">
                            <a:avLst/>
                          </a:prstGeom>
                          <a:noFill/>
                          <a:ln>
                            <a:noFill/>
                          </a:ln>
                        </wps:spPr>
                        <wps:txbx>
                          <w:txbxContent>
                            <w:p w14:paraId="283FE144" w14:textId="77777777" w:rsidR="00455CC6" w:rsidRDefault="00455CC6">
                              <w:pPr>
                                <w:spacing w:line="240" w:lineRule="auto"/>
                                <w:textDirection w:val="btLr"/>
                              </w:pPr>
                              <w:r>
                                <w:rPr>
                                  <w:b/>
                                  <w:color w:val="000000"/>
                                </w:rPr>
                                <w:t>SOUNDS LIKE</w:t>
                              </w:r>
                              <w:r>
                                <w:rPr>
                                  <w:b/>
                                  <w:color w:val="000000"/>
                                  <w:sz w:val="28"/>
                                </w:rPr>
                                <w:t xml:space="preserve"> </w:t>
                              </w:r>
                            </w:p>
                          </w:txbxContent>
                        </wps:txbx>
                        <wps:bodyPr spcFirstLastPara="1" wrap="square" lIns="91425" tIns="91425" rIns="91425" bIns="91425" anchor="t" anchorCtr="0">
                          <a:noAutofit/>
                        </wps:bodyPr>
                      </wps:wsp>
                    </wpg:wgp>
                  </a:graphicData>
                </a:graphic>
              </wp:inline>
            </w:drawing>
          </mc:Choice>
          <mc:Fallback>
            <w:pict>
              <v:group w14:anchorId="378B6FC8" id="Group 8" o:spid="_x0000_s1033" style="width:409.9pt;height:276.55pt;mso-position-horizontal-relative:char;mso-position-vertical-relative:line" coordorigin="4942,4023" coordsize="62356,4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">
                <v:shape id="Straight Arrow Connector 9" o:spid="_x0000_s1034" type="#_x0000_t32" style="position:absolute;left:12254;top:7756;width:22500;height:14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Straight Arrow Connector 10" o:spid="_x0000_s1035" type="#_x0000_t32" style="position:absolute;left:34752;top:7660;width:21537;height:150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shape id="Straight Arrow Connector 11" o:spid="_x0000_s1036" type="#_x0000_t32" style="position:absolute;left:34750;top:22594;width:192;height:23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Text Box 12" o:spid="_x0000_s1037" type="#_x0000_t202" style="position:absolute;left:29531;top:4023;width:13305;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" filled="f" stroked="f">
                  <v:textbox inset="2.53958mm,2.53958mm,2.53958mm,2.53958mm">
                    <w:txbxContent>
                      <w:p w14:paraId="15B594E7" w14:textId="77777777" w:rsidR="00455CC6" w:rsidRDefault="00455CC6">
                        <w:pPr>
                          <w:spacing w:line="240" w:lineRule="auto"/>
                          <w:textDirection w:val="btLr"/>
                        </w:pPr>
                        <w:r>
                          <w:rPr>
                            <w:b/>
                            <w:color w:val="000000"/>
                          </w:rPr>
                          <w:t>LOOKS LIKE</w:t>
                        </w:r>
                        <w:r>
                          <w:rPr>
                            <w:b/>
                            <w:color w:val="000000"/>
                            <w:sz w:val="28"/>
                          </w:rPr>
                          <w:t xml:space="preserve"> </w:t>
                        </w:r>
                      </w:p>
                    </w:txbxContent>
                  </v:textbox>
                </v:shape>
                <v:shape id="Text Box 13" o:spid="_x0000_s1038" type="#_x0000_t202" style="position:absolute;left:50345;top:12672;width:16953;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FjxQAAANsAAAAPAAAAZHJzL2Rvd25yZXYueG1sRE/fS8Mw&#10;EH4X/B/CCb6ISzdh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CSL6FjxQAAANsAAAAP&#10;AAAAAAAAAAAAAAAAAAcCAABkcnMvZG93bnJldi54bWxQSwUGAAAAAAMAAwC3AAAA+QIAAAAA&#10;" filled="f" stroked="f">
                  <v:textbox inset="2.53958mm,2.53958mm,2.53958mm,2.53958mm">
                    <w:txbxContent>
                      <w:p w14:paraId="09F63509" w14:textId="77777777" w:rsidR="00455CC6" w:rsidRDefault="00455CC6">
                        <w:pPr>
                          <w:spacing w:line="240" w:lineRule="auto"/>
                          <w:textDirection w:val="btLr"/>
                        </w:pPr>
                        <w:r>
                          <w:rPr>
                            <w:b/>
                            <w:color w:val="000000"/>
                          </w:rPr>
                          <w:t>FEELS LIKE</w:t>
                        </w:r>
                        <w:r>
                          <w:rPr>
                            <w:b/>
                            <w:color w:val="000000"/>
                            <w:sz w:val="28"/>
                          </w:rPr>
                          <w:t xml:space="preserve"> </w:t>
                        </w:r>
                      </w:p>
                    </w:txbxContent>
                  </v:textbox>
                </v:shape>
                <v:shape id="Text Box 14" o:spid="_x0000_s1039" type="#_x0000_t202" style="position:absolute;left:4942;top:12525;width:30000;height:3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14:paraId="283FE144" w14:textId="77777777" w:rsidR="00455CC6" w:rsidRDefault="00455CC6">
                        <w:pPr>
                          <w:spacing w:line="240" w:lineRule="auto"/>
                          <w:textDirection w:val="btLr"/>
                        </w:pPr>
                        <w:r>
                          <w:rPr>
                            <w:b/>
                            <w:color w:val="000000"/>
                          </w:rPr>
                          <w:t>SOUNDS LIKE</w:t>
                        </w:r>
                        <w:r>
                          <w:rPr>
                            <w:b/>
                            <w:color w:val="000000"/>
                            <w:sz w:val="28"/>
                          </w:rPr>
                          <w:t xml:space="preserve"> </w:t>
                        </w:r>
                      </w:p>
                    </w:txbxContent>
                  </v:textbox>
                </v:shape>
                <w10:anchorlock/>
              </v:group>
            </w:pict>
          </mc:Fallback>
        </mc:AlternateContent>
      </w:r>
    </w:p>
    <w:p w14:paraId="14DA803B" w14:textId="5120B47B" w:rsidR="00060AB2" w:rsidRDefault="003E71C3" w:rsidP="005A2F44">
      <w:pPr>
        <w:ind w:left="426" w:hanging="426"/>
      </w:pPr>
      <w:r>
        <w:rPr>
          <w:b/>
        </w:rPr>
        <w:lastRenderedPageBreak/>
        <w:t>c.</w:t>
      </w:r>
      <w:r>
        <w:t xml:space="preserve"> </w:t>
      </w:r>
      <w:r w:rsidR="005A2F44">
        <w:tab/>
      </w:r>
      <w:r>
        <w:t xml:space="preserve">Referring to the Y-charts, complete a T-chart to list the similarities and differences that you notice between invisible racism and systematic racism. </w:t>
      </w:r>
    </w:p>
    <w:p w14:paraId="1D761ACC" w14:textId="77777777" w:rsidR="00060AB2" w:rsidRDefault="00060AB2" w:rsidP="005A2F44">
      <w:pPr>
        <w:ind w:left="426" w:hanging="426"/>
      </w:pPr>
    </w:p>
    <w:p w14:paraId="56EEC2E6" w14:textId="77777777" w:rsidR="00060AB2" w:rsidRDefault="003E71C3">
      <w:pPr>
        <w:ind w:left="720"/>
        <w:jc w:val="center"/>
        <w:rPr>
          <w:b/>
          <w:i/>
        </w:rPr>
      </w:pPr>
      <w:r>
        <w:rPr>
          <w:b/>
          <w:i/>
          <w:u w:val="single"/>
        </w:rPr>
        <w:t>Invisible Racism and Systematic Racism</w:t>
      </w:r>
      <w:r>
        <w:rPr>
          <w:b/>
          <w:i/>
        </w:rPr>
        <w:t xml:space="preserve"> </w:t>
      </w:r>
    </w:p>
    <w:p w14:paraId="20B7D3A3" w14:textId="77777777" w:rsidR="00060AB2" w:rsidRDefault="00060AB2">
      <w:pPr>
        <w:ind w:left="720"/>
      </w:pP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060AB2" w14:paraId="5BB492E0" w14:textId="77777777">
        <w:tc>
          <w:tcPr>
            <w:tcW w:w="4320" w:type="dxa"/>
            <w:shd w:val="clear" w:color="auto" w:fill="auto"/>
            <w:tcMar>
              <w:top w:w="100" w:type="dxa"/>
              <w:left w:w="100" w:type="dxa"/>
              <w:bottom w:w="100" w:type="dxa"/>
              <w:right w:w="100" w:type="dxa"/>
            </w:tcMar>
          </w:tcPr>
          <w:p w14:paraId="473EE523" w14:textId="77777777" w:rsidR="00060AB2" w:rsidRDefault="003E71C3">
            <w:pPr>
              <w:widowControl w:val="0"/>
              <w:pBdr>
                <w:top w:val="nil"/>
                <w:left w:val="nil"/>
                <w:bottom w:val="nil"/>
                <w:right w:val="nil"/>
                <w:between w:val="nil"/>
              </w:pBdr>
              <w:spacing w:line="240" w:lineRule="auto"/>
              <w:jc w:val="center"/>
              <w:rPr>
                <w:b/>
              </w:rPr>
            </w:pPr>
            <w:r>
              <w:rPr>
                <w:b/>
              </w:rPr>
              <w:t xml:space="preserve">SIMILARITIES </w:t>
            </w:r>
          </w:p>
        </w:tc>
        <w:tc>
          <w:tcPr>
            <w:tcW w:w="4320" w:type="dxa"/>
            <w:shd w:val="clear" w:color="auto" w:fill="auto"/>
            <w:tcMar>
              <w:top w:w="100" w:type="dxa"/>
              <w:left w:w="100" w:type="dxa"/>
              <w:bottom w:w="100" w:type="dxa"/>
              <w:right w:w="100" w:type="dxa"/>
            </w:tcMar>
          </w:tcPr>
          <w:p w14:paraId="52E95026" w14:textId="77777777" w:rsidR="00060AB2" w:rsidRDefault="003E71C3">
            <w:pPr>
              <w:widowControl w:val="0"/>
              <w:pBdr>
                <w:top w:val="nil"/>
                <w:left w:val="nil"/>
                <w:bottom w:val="nil"/>
                <w:right w:val="nil"/>
                <w:between w:val="nil"/>
              </w:pBdr>
              <w:spacing w:line="240" w:lineRule="auto"/>
              <w:jc w:val="center"/>
              <w:rPr>
                <w:b/>
              </w:rPr>
            </w:pPr>
            <w:r>
              <w:rPr>
                <w:b/>
              </w:rPr>
              <w:t xml:space="preserve">DIFFERENCES </w:t>
            </w:r>
          </w:p>
        </w:tc>
      </w:tr>
      <w:tr w:rsidR="00060AB2" w14:paraId="1362DC8C" w14:textId="77777777">
        <w:tc>
          <w:tcPr>
            <w:tcW w:w="4320" w:type="dxa"/>
            <w:shd w:val="clear" w:color="auto" w:fill="auto"/>
            <w:tcMar>
              <w:top w:w="100" w:type="dxa"/>
              <w:left w:w="100" w:type="dxa"/>
              <w:bottom w:w="100" w:type="dxa"/>
              <w:right w:w="100" w:type="dxa"/>
            </w:tcMar>
          </w:tcPr>
          <w:p w14:paraId="397389BF" w14:textId="77777777" w:rsidR="00060AB2" w:rsidRDefault="00060AB2">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20782D38" w14:textId="77777777" w:rsidR="00060AB2" w:rsidRDefault="00060AB2">
            <w:pPr>
              <w:widowControl w:val="0"/>
              <w:pBdr>
                <w:top w:val="nil"/>
                <w:left w:val="nil"/>
                <w:bottom w:val="nil"/>
                <w:right w:val="nil"/>
                <w:between w:val="nil"/>
              </w:pBdr>
              <w:spacing w:line="240" w:lineRule="auto"/>
            </w:pPr>
          </w:p>
          <w:p w14:paraId="3D6B8619" w14:textId="77777777" w:rsidR="00060AB2" w:rsidRDefault="00060AB2">
            <w:pPr>
              <w:widowControl w:val="0"/>
              <w:pBdr>
                <w:top w:val="nil"/>
                <w:left w:val="nil"/>
                <w:bottom w:val="nil"/>
                <w:right w:val="nil"/>
                <w:between w:val="nil"/>
              </w:pBdr>
              <w:spacing w:line="240" w:lineRule="auto"/>
            </w:pPr>
          </w:p>
          <w:p w14:paraId="6104553B" w14:textId="77777777" w:rsidR="00060AB2" w:rsidRDefault="00060AB2">
            <w:pPr>
              <w:widowControl w:val="0"/>
              <w:pBdr>
                <w:top w:val="nil"/>
                <w:left w:val="nil"/>
                <w:bottom w:val="nil"/>
                <w:right w:val="nil"/>
                <w:between w:val="nil"/>
              </w:pBdr>
              <w:spacing w:line="240" w:lineRule="auto"/>
            </w:pPr>
          </w:p>
          <w:p w14:paraId="7E46A4B4" w14:textId="77777777" w:rsidR="00060AB2" w:rsidRDefault="00060AB2">
            <w:pPr>
              <w:widowControl w:val="0"/>
              <w:pBdr>
                <w:top w:val="nil"/>
                <w:left w:val="nil"/>
                <w:bottom w:val="nil"/>
                <w:right w:val="nil"/>
                <w:between w:val="nil"/>
              </w:pBdr>
              <w:spacing w:line="240" w:lineRule="auto"/>
            </w:pPr>
          </w:p>
          <w:p w14:paraId="77297949" w14:textId="77777777" w:rsidR="00060AB2" w:rsidRDefault="00060AB2">
            <w:pPr>
              <w:widowControl w:val="0"/>
              <w:pBdr>
                <w:top w:val="nil"/>
                <w:left w:val="nil"/>
                <w:bottom w:val="nil"/>
                <w:right w:val="nil"/>
                <w:between w:val="nil"/>
              </w:pBdr>
              <w:spacing w:line="240" w:lineRule="auto"/>
            </w:pPr>
          </w:p>
          <w:p w14:paraId="0D1ED4F1" w14:textId="77777777" w:rsidR="00060AB2" w:rsidRDefault="00060AB2">
            <w:pPr>
              <w:widowControl w:val="0"/>
              <w:pBdr>
                <w:top w:val="nil"/>
                <w:left w:val="nil"/>
                <w:bottom w:val="nil"/>
                <w:right w:val="nil"/>
                <w:between w:val="nil"/>
              </w:pBdr>
              <w:spacing w:line="240" w:lineRule="auto"/>
            </w:pPr>
          </w:p>
          <w:p w14:paraId="72DBD8EC" w14:textId="77777777" w:rsidR="00060AB2" w:rsidRDefault="00060AB2">
            <w:pPr>
              <w:widowControl w:val="0"/>
              <w:pBdr>
                <w:top w:val="nil"/>
                <w:left w:val="nil"/>
                <w:bottom w:val="nil"/>
                <w:right w:val="nil"/>
                <w:between w:val="nil"/>
              </w:pBdr>
              <w:spacing w:line="240" w:lineRule="auto"/>
            </w:pPr>
          </w:p>
          <w:p w14:paraId="771DB87D" w14:textId="7024DC7E" w:rsidR="00060AB2" w:rsidRDefault="00060AB2">
            <w:pPr>
              <w:widowControl w:val="0"/>
              <w:pBdr>
                <w:top w:val="nil"/>
                <w:left w:val="nil"/>
                <w:bottom w:val="nil"/>
                <w:right w:val="nil"/>
                <w:between w:val="nil"/>
              </w:pBdr>
              <w:spacing w:line="240" w:lineRule="auto"/>
            </w:pPr>
          </w:p>
          <w:p w14:paraId="512BBFE3" w14:textId="166D59E2" w:rsidR="00F46471" w:rsidRDefault="00F46471">
            <w:pPr>
              <w:widowControl w:val="0"/>
              <w:pBdr>
                <w:top w:val="nil"/>
                <w:left w:val="nil"/>
                <w:bottom w:val="nil"/>
                <w:right w:val="nil"/>
                <w:between w:val="nil"/>
              </w:pBdr>
              <w:spacing w:line="240" w:lineRule="auto"/>
            </w:pPr>
          </w:p>
          <w:p w14:paraId="7C1DF496" w14:textId="243D1541" w:rsidR="00F46471" w:rsidRDefault="00F46471">
            <w:pPr>
              <w:widowControl w:val="0"/>
              <w:pBdr>
                <w:top w:val="nil"/>
                <w:left w:val="nil"/>
                <w:bottom w:val="nil"/>
                <w:right w:val="nil"/>
                <w:between w:val="nil"/>
              </w:pBdr>
              <w:spacing w:line="240" w:lineRule="auto"/>
            </w:pPr>
          </w:p>
          <w:p w14:paraId="566534B4" w14:textId="03A3D248" w:rsidR="00F46471" w:rsidRDefault="00F46471">
            <w:pPr>
              <w:widowControl w:val="0"/>
              <w:pBdr>
                <w:top w:val="nil"/>
                <w:left w:val="nil"/>
                <w:bottom w:val="nil"/>
                <w:right w:val="nil"/>
                <w:between w:val="nil"/>
              </w:pBdr>
              <w:spacing w:line="240" w:lineRule="auto"/>
            </w:pPr>
          </w:p>
          <w:p w14:paraId="3EC6D56B" w14:textId="77777777" w:rsidR="00F46471" w:rsidRDefault="00F46471">
            <w:pPr>
              <w:widowControl w:val="0"/>
              <w:pBdr>
                <w:top w:val="nil"/>
                <w:left w:val="nil"/>
                <w:bottom w:val="nil"/>
                <w:right w:val="nil"/>
                <w:between w:val="nil"/>
              </w:pBdr>
              <w:spacing w:line="240" w:lineRule="auto"/>
            </w:pPr>
          </w:p>
          <w:p w14:paraId="4A3B7CD5" w14:textId="77777777" w:rsidR="00060AB2" w:rsidRDefault="00060AB2">
            <w:pPr>
              <w:widowControl w:val="0"/>
              <w:pBdr>
                <w:top w:val="nil"/>
                <w:left w:val="nil"/>
                <w:bottom w:val="nil"/>
                <w:right w:val="nil"/>
                <w:between w:val="nil"/>
              </w:pBdr>
              <w:spacing w:line="240" w:lineRule="auto"/>
            </w:pPr>
          </w:p>
          <w:p w14:paraId="6730E718" w14:textId="77777777" w:rsidR="00060AB2" w:rsidRDefault="00060AB2">
            <w:pPr>
              <w:widowControl w:val="0"/>
              <w:pBdr>
                <w:top w:val="nil"/>
                <w:left w:val="nil"/>
                <w:bottom w:val="nil"/>
                <w:right w:val="nil"/>
                <w:between w:val="nil"/>
              </w:pBdr>
              <w:spacing w:line="240" w:lineRule="auto"/>
            </w:pPr>
          </w:p>
          <w:p w14:paraId="5A1E7D40" w14:textId="77777777" w:rsidR="00060AB2" w:rsidRDefault="00060AB2">
            <w:pPr>
              <w:widowControl w:val="0"/>
              <w:pBdr>
                <w:top w:val="nil"/>
                <w:left w:val="nil"/>
                <w:bottom w:val="nil"/>
                <w:right w:val="nil"/>
                <w:between w:val="nil"/>
              </w:pBdr>
              <w:spacing w:line="240" w:lineRule="auto"/>
            </w:pPr>
          </w:p>
          <w:p w14:paraId="5EB7F1EA" w14:textId="77777777" w:rsidR="00060AB2" w:rsidRDefault="00060AB2">
            <w:pPr>
              <w:widowControl w:val="0"/>
              <w:pBdr>
                <w:top w:val="nil"/>
                <w:left w:val="nil"/>
                <w:bottom w:val="nil"/>
                <w:right w:val="nil"/>
                <w:between w:val="nil"/>
              </w:pBdr>
              <w:spacing w:line="240" w:lineRule="auto"/>
            </w:pPr>
          </w:p>
          <w:p w14:paraId="1F5823D1" w14:textId="77777777" w:rsidR="00060AB2" w:rsidRDefault="00060AB2">
            <w:pPr>
              <w:widowControl w:val="0"/>
              <w:pBdr>
                <w:top w:val="nil"/>
                <w:left w:val="nil"/>
                <w:bottom w:val="nil"/>
                <w:right w:val="nil"/>
                <w:between w:val="nil"/>
              </w:pBdr>
              <w:spacing w:line="240" w:lineRule="auto"/>
            </w:pPr>
          </w:p>
        </w:tc>
      </w:tr>
    </w:tbl>
    <w:p w14:paraId="534AF7D7" w14:textId="77777777" w:rsidR="00060AB2" w:rsidRDefault="00060AB2">
      <w:pPr>
        <w:ind w:left="720"/>
      </w:pPr>
    </w:p>
    <w:p w14:paraId="13CD23B9" w14:textId="654CD750" w:rsidR="00F46471" w:rsidRDefault="00F46471" w:rsidP="00B51AED"/>
    <w:p w14:paraId="73301AD1" w14:textId="3E881A43" w:rsidR="00F853BA" w:rsidRPr="00AA244B" w:rsidRDefault="00F853BA" w:rsidP="00100D97">
      <w:pPr>
        <w:pStyle w:val="ListParagraph"/>
        <w:numPr>
          <w:ilvl w:val="0"/>
          <w:numId w:val="34"/>
        </w:numPr>
        <w:ind w:left="567" w:hanging="567"/>
        <w:rPr>
          <w:b/>
        </w:rPr>
      </w:pPr>
      <w:r w:rsidRPr="00AA244B">
        <w:rPr>
          <w:b/>
        </w:rPr>
        <w:t>d.</w:t>
      </w:r>
      <w:r w:rsidR="00100D97" w:rsidRPr="00AA244B">
        <w:rPr>
          <w:b/>
        </w:rPr>
        <w:t xml:space="preserve">  </w:t>
      </w:r>
      <w:r w:rsidRPr="00AA244B">
        <w:rPr>
          <w:b/>
          <w:i/>
        </w:rPr>
        <w:t>If you are completing this activity in class</w:t>
      </w:r>
    </w:p>
    <w:p w14:paraId="6EDB02BC" w14:textId="385D743C" w:rsidR="00F853BA" w:rsidRPr="00AA244B" w:rsidRDefault="00300D7C" w:rsidP="00AA244B">
      <w:pPr>
        <w:ind w:left="851" w:hanging="785"/>
      </w:pPr>
      <w:r w:rsidRPr="00AA244B">
        <w:tab/>
      </w:r>
      <w:r w:rsidR="00F853BA" w:rsidRPr="00AA244B">
        <w:t xml:space="preserve">Your teacher will draw a T-chart on the whiteboard. When directed to do so by your teacher, write one similarity or difference between invisible racism and systematic racism on the board to create a class summary of ideas. </w:t>
      </w:r>
    </w:p>
    <w:p w14:paraId="597FA72F" w14:textId="77777777" w:rsidR="00F853BA" w:rsidRPr="00AA244B" w:rsidRDefault="00F853BA" w:rsidP="00B51AED">
      <w:pPr>
        <w:tabs>
          <w:tab w:val="left" w:pos="567"/>
        </w:tabs>
        <w:ind w:left="426"/>
        <w:rPr>
          <w:b/>
        </w:rPr>
      </w:pPr>
    </w:p>
    <w:p w14:paraId="6C9C2859" w14:textId="29500FBD" w:rsidR="00060AB2" w:rsidRPr="00AA244B" w:rsidRDefault="005A2F44" w:rsidP="00300D7C">
      <w:pPr>
        <w:ind w:left="567" w:hanging="567"/>
      </w:pPr>
      <w:r w:rsidRPr="00AA244B">
        <w:rPr>
          <w:b/>
        </w:rPr>
        <w:t>3</w:t>
      </w:r>
      <w:r w:rsidR="00C24D20" w:rsidRPr="00AA244B">
        <w:rPr>
          <w:b/>
        </w:rPr>
        <w:t xml:space="preserve">a. </w:t>
      </w:r>
      <w:r w:rsidR="00300D7C" w:rsidRPr="00AA244B">
        <w:rPr>
          <w:b/>
        </w:rPr>
        <w:tab/>
      </w:r>
      <w:r w:rsidR="003E71C3" w:rsidRPr="00AA244B">
        <w:t>The Australian Human Rights Commission advocates for people to ‘be a good ally</w:t>
      </w:r>
      <w:r w:rsidR="0094140C" w:rsidRPr="00AA244B">
        <w:t>’</w:t>
      </w:r>
      <w:r w:rsidR="003E71C3" w:rsidRPr="00AA244B">
        <w:t xml:space="preserve"> and ‘stand up to it [racism]’ if you see racism happening at school, in public or online. </w:t>
      </w:r>
    </w:p>
    <w:p w14:paraId="3DC4DFA9" w14:textId="77777777" w:rsidR="00060AB2" w:rsidRPr="00AA244B" w:rsidRDefault="00060AB2" w:rsidP="00300D7C">
      <w:pPr>
        <w:tabs>
          <w:tab w:val="left" w:pos="567"/>
        </w:tabs>
        <w:ind w:left="567" w:hanging="567"/>
      </w:pPr>
    </w:p>
    <w:p w14:paraId="44C51DA7" w14:textId="710F9853" w:rsidR="00060AB2" w:rsidRDefault="003E71C3" w:rsidP="00300D7C">
      <w:pPr>
        <w:ind w:left="567"/>
      </w:pPr>
      <w:r w:rsidRPr="00AA244B">
        <w:t>On a post-it note, write down one</w:t>
      </w:r>
      <w:r w:rsidR="00F46471" w:rsidRPr="00AA244B">
        <w:t xml:space="preserve"> or more</w:t>
      </w:r>
      <w:r w:rsidRPr="00AA244B">
        <w:t xml:space="preserve"> thing</w:t>
      </w:r>
      <w:r w:rsidR="00F46471" w:rsidRPr="00AA244B">
        <w:t>s</w:t>
      </w:r>
      <w:r w:rsidRPr="00AA244B">
        <w:t xml:space="preserve"> that you could do if you witnessed another person experiencing racism.</w:t>
      </w:r>
      <w:r>
        <w:t xml:space="preserve"> </w:t>
      </w:r>
    </w:p>
    <w:p w14:paraId="590F5F8A" w14:textId="0C0B876F" w:rsidR="00060AB2" w:rsidRDefault="00060AB2" w:rsidP="00B51AED">
      <w:pPr>
        <w:tabs>
          <w:tab w:val="left" w:pos="567"/>
        </w:tabs>
      </w:pPr>
    </w:p>
    <w:p w14:paraId="3157757B" w14:textId="540419D2" w:rsidR="0032608C" w:rsidRDefault="0032608C" w:rsidP="00B51AED">
      <w:pPr>
        <w:pStyle w:val="ListParagraph"/>
        <w:tabs>
          <w:tab w:val="left" w:pos="567"/>
        </w:tabs>
        <w:ind w:left="1080"/>
      </w:pPr>
    </w:p>
    <w:p w14:paraId="3DD12319" w14:textId="77777777" w:rsidR="00060AB2" w:rsidRDefault="003E71C3" w:rsidP="009D2419">
      <w:pPr>
        <w:tabs>
          <w:tab w:val="left" w:pos="567"/>
        </w:tabs>
        <w:ind w:left="851" w:hanging="851"/>
        <w:jc w:val="center"/>
      </w:pPr>
      <w:r>
        <w:rPr>
          <w:noProof/>
          <w:lang w:val="en-AU"/>
        </w:rPr>
        <w:lastRenderedPageBreak/>
        <w:drawing>
          <wp:inline distT="114300" distB="114300" distL="114300" distR="114300" wp14:anchorId="315EA0CC" wp14:editId="164B6F2E">
            <wp:extent cx="2286000" cy="199072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286000" cy="1990725"/>
                    </a:xfrm>
                    <a:prstGeom prst="rect">
                      <a:avLst/>
                    </a:prstGeom>
                    <a:ln/>
                  </pic:spPr>
                </pic:pic>
              </a:graphicData>
            </a:graphic>
          </wp:inline>
        </w:drawing>
      </w:r>
    </w:p>
    <w:p w14:paraId="7516AA88" w14:textId="2E6A04F4" w:rsidR="00AB65AF" w:rsidRDefault="00AB65AF" w:rsidP="009D2419">
      <w:pPr>
        <w:tabs>
          <w:tab w:val="left" w:pos="567"/>
        </w:tabs>
        <w:ind w:left="851" w:hanging="851"/>
        <w:rPr>
          <w:b/>
        </w:rPr>
      </w:pPr>
    </w:p>
    <w:p w14:paraId="75CB71F5" w14:textId="51E68671" w:rsidR="00A7446C" w:rsidRDefault="00F46471" w:rsidP="00AA244B">
      <w:pPr>
        <w:pStyle w:val="ListParagraph"/>
        <w:numPr>
          <w:ilvl w:val="0"/>
          <w:numId w:val="35"/>
        </w:numPr>
        <w:tabs>
          <w:tab w:val="left" w:pos="567"/>
          <w:tab w:val="left" w:pos="851"/>
          <w:tab w:val="left" w:pos="1276"/>
        </w:tabs>
        <w:ind w:left="1276" w:hanging="1210"/>
      </w:pPr>
      <w:r w:rsidRPr="00100D97">
        <w:rPr>
          <w:b/>
        </w:rPr>
        <w:t>b</w:t>
      </w:r>
      <w:r>
        <w:t>.</w:t>
      </w:r>
      <w:r>
        <w:tab/>
      </w:r>
      <w:r w:rsidR="00A7446C" w:rsidRPr="00100D97">
        <w:rPr>
          <w:b/>
        </w:rPr>
        <w:t>(i)</w:t>
      </w:r>
      <w:r w:rsidR="00AA244B">
        <w:rPr>
          <w:b/>
        </w:rPr>
        <w:tab/>
      </w:r>
      <w:r w:rsidR="00A7446C" w:rsidRPr="00100D97">
        <w:rPr>
          <w:b/>
          <w:i/>
        </w:rPr>
        <w:t>If you are completing this activity in class</w:t>
      </w:r>
    </w:p>
    <w:p w14:paraId="09468147" w14:textId="13C083C8" w:rsidR="00AA4FB8" w:rsidRDefault="00F14C10" w:rsidP="00AA244B">
      <w:pPr>
        <w:tabs>
          <w:tab w:val="left" w:pos="567"/>
          <w:tab w:val="left" w:pos="851"/>
          <w:tab w:val="left" w:pos="1276"/>
        </w:tabs>
        <w:ind w:left="1276" w:hanging="1210"/>
      </w:pPr>
      <w:r>
        <w:tab/>
      </w:r>
      <w:r>
        <w:tab/>
      </w:r>
      <w:r w:rsidR="00AA244B">
        <w:tab/>
      </w:r>
      <w:r w:rsidR="00A7446C">
        <w:t>When directed by your teacher, m</w:t>
      </w:r>
      <w:r w:rsidR="00F46471">
        <w:t xml:space="preserve">ove your </w:t>
      </w:r>
      <w:r w:rsidR="00AB65AF">
        <w:t>chair</w:t>
      </w:r>
      <w:r w:rsidR="00F46471">
        <w:t xml:space="preserve"> to form a circle in your classroom and share your ideas with your fellow classmates.</w:t>
      </w:r>
    </w:p>
    <w:p w14:paraId="7B98C951" w14:textId="6B787AA1" w:rsidR="00AA4FB8" w:rsidRDefault="00AA4FB8" w:rsidP="00AA244B">
      <w:pPr>
        <w:tabs>
          <w:tab w:val="left" w:pos="567"/>
          <w:tab w:val="left" w:pos="851"/>
          <w:tab w:val="left" w:pos="1276"/>
        </w:tabs>
        <w:ind w:left="1276" w:hanging="1210"/>
      </w:pPr>
    </w:p>
    <w:p w14:paraId="16C83C27" w14:textId="2F235F16" w:rsidR="00100D97" w:rsidRPr="00100D97" w:rsidRDefault="00B2700E" w:rsidP="00AA244B">
      <w:pPr>
        <w:pStyle w:val="ListParagraph"/>
        <w:numPr>
          <w:ilvl w:val="0"/>
          <w:numId w:val="35"/>
        </w:numPr>
        <w:tabs>
          <w:tab w:val="left" w:pos="567"/>
          <w:tab w:val="left" w:pos="851"/>
          <w:tab w:val="left" w:pos="1276"/>
        </w:tabs>
        <w:ind w:left="1276" w:hanging="1210"/>
      </w:pPr>
      <w:r>
        <w:tab/>
      </w:r>
      <w:r w:rsidR="00A7446C" w:rsidRPr="00100D97">
        <w:rPr>
          <w:b/>
        </w:rPr>
        <w:t>(ii)</w:t>
      </w:r>
      <w:r w:rsidR="00AA244B">
        <w:rPr>
          <w:b/>
        </w:rPr>
        <w:tab/>
      </w:r>
      <w:r w:rsidR="00A7446C" w:rsidRPr="00100D97">
        <w:rPr>
          <w:b/>
          <w:i/>
        </w:rPr>
        <w:t>If you are not completing this activity in class</w:t>
      </w:r>
      <w:r w:rsidR="00A7446C" w:rsidRPr="00100D97">
        <w:rPr>
          <w:b/>
        </w:rPr>
        <w:t xml:space="preserve"> </w:t>
      </w:r>
    </w:p>
    <w:p w14:paraId="1B3C5A7D" w14:textId="52DBCE4E" w:rsidR="00060AB2" w:rsidRPr="00A1479B" w:rsidRDefault="00100D97" w:rsidP="00AA244B">
      <w:pPr>
        <w:pStyle w:val="ListParagraph"/>
        <w:tabs>
          <w:tab w:val="left" w:pos="567"/>
          <w:tab w:val="left" w:pos="851"/>
          <w:tab w:val="left" w:pos="1276"/>
        </w:tabs>
        <w:ind w:left="1276" w:hanging="1210"/>
      </w:pPr>
      <w:r>
        <w:rPr>
          <w:noProof/>
        </w:rPr>
        <w:tab/>
      </w:r>
      <w:r w:rsidR="00AA244B">
        <w:rPr>
          <w:noProof/>
        </w:rPr>
        <w:tab/>
      </w:r>
      <w:r w:rsidR="00AA244B">
        <w:rPr>
          <w:noProof/>
        </w:rPr>
        <w:tab/>
      </w:r>
      <w:r w:rsidR="00A1479B">
        <w:t xml:space="preserve">Ask members of your family or friends to complete this task and share your ideas with each other. For example, you might like to discuss this at the dinner table. </w:t>
      </w:r>
    </w:p>
    <w:p w14:paraId="32995A95" w14:textId="0D22FE42" w:rsidR="00F46471" w:rsidRDefault="00F46471" w:rsidP="00AA244B">
      <w:pPr>
        <w:tabs>
          <w:tab w:val="left" w:pos="567"/>
          <w:tab w:val="left" w:pos="1276"/>
        </w:tabs>
        <w:ind w:left="1276" w:hanging="1210"/>
      </w:pPr>
    </w:p>
    <w:p w14:paraId="46CBE6EA" w14:textId="280E6F59" w:rsidR="00F46471" w:rsidRDefault="00F46471" w:rsidP="00F46471">
      <w:pPr>
        <w:ind w:left="426" w:hanging="426"/>
      </w:pPr>
    </w:p>
    <w:p w14:paraId="7568302B" w14:textId="77777777" w:rsidR="00060AB2" w:rsidRDefault="003E71C3">
      <w:pPr>
        <w:rPr>
          <w:b/>
          <w:i/>
        </w:rPr>
      </w:pPr>
      <w:r>
        <w:rPr>
          <w:b/>
          <w:i/>
        </w:rPr>
        <w:t>GOING FURTHER</w:t>
      </w:r>
    </w:p>
    <w:p w14:paraId="390CDBC1" w14:textId="21D66AF4" w:rsidR="00060AB2" w:rsidRDefault="003E71C3">
      <w:pPr>
        <w:numPr>
          <w:ilvl w:val="0"/>
          <w:numId w:val="13"/>
        </w:numPr>
      </w:pPr>
      <w:r>
        <w:t xml:space="preserve">Read the Australian Human Rights Commission’s ‘What is racism?’ </w:t>
      </w:r>
      <w:r w:rsidR="0094140C">
        <w:t>f</w:t>
      </w:r>
      <w:r>
        <w:t xml:space="preserve">act sheet for older students: </w:t>
      </w:r>
      <w:hyperlink r:id="rId13">
        <w:r>
          <w:rPr>
            <w:color w:val="1155CC"/>
            <w:u w:val="single"/>
          </w:rPr>
          <w:t>http://www.multiculturalaustralia.edu.au/doc/mmateam_8.pdf</w:t>
        </w:r>
      </w:hyperlink>
      <w:r>
        <w:t xml:space="preserve"> </w:t>
      </w:r>
      <w:r>
        <w:br/>
      </w:r>
    </w:p>
    <w:p w14:paraId="3D5757F3" w14:textId="0DC6F7F2" w:rsidR="00983096" w:rsidRDefault="003E71C3">
      <w:pPr>
        <w:numPr>
          <w:ilvl w:val="0"/>
          <w:numId w:val="13"/>
        </w:numPr>
      </w:pPr>
      <w:r>
        <w:t xml:space="preserve">Watch the film ‘The Final Quarter’ </w:t>
      </w:r>
      <w:hyperlink r:id="rId14">
        <w:r>
          <w:rPr>
            <w:color w:val="1155CC"/>
            <w:u w:val="single"/>
          </w:rPr>
          <w:t>https://thefinalquarterfilm.com.au/</w:t>
        </w:r>
      </w:hyperlink>
      <w:r>
        <w:t xml:space="preserve"> </w:t>
      </w:r>
    </w:p>
    <w:p w14:paraId="2522B70A" w14:textId="77777777" w:rsidR="00983096" w:rsidRDefault="00983096">
      <w:r>
        <w:br w:type="page"/>
      </w:r>
    </w:p>
    <w:p w14:paraId="57F93083" w14:textId="77777777" w:rsidR="00060AB2" w:rsidRDefault="00060AB2" w:rsidP="00983096"/>
    <w:p w14:paraId="3A22614F" w14:textId="77777777" w:rsidR="003B125F" w:rsidRDefault="003B125F" w:rsidP="003B125F"/>
    <w:p w14:paraId="0B6A2FF0" w14:textId="419B2B5B" w:rsidR="00060AB2" w:rsidRDefault="003E71C3" w:rsidP="003B125F">
      <w:pPr>
        <w:jc w:val="center"/>
        <w:rPr>
          <w:b/>
        </w:rPr>
      </w:pPr>
      <w:r>
        <w:rPr>
          <w:b/>
        </w:rPr>
        <w:t>2. CURRENT RACIAL DISCRIMINATION LAWS IN AUSTRALIA</w:t>
      </w:r>
    </w:p>
    <w:p w14:paraId="03BDBC2B" w14:textId="77777777" w:rsidR="00060AB2" w:rsidRDefault="00060AB2">
      <w:pPr>
        <w:jc w:val="center"/>
        <w:rPr>
          <w:b/>
        </w:rPr>
      </w:pPr>
    </w:p>
    <w:p w14:paraId="319D72BC" w14:textId="00477217" w:rsidR="00983096" w:rsidRDefault="00983096"/>
    <w:p w14:paraId="20E87705" w14:textId="17C31230" w:rsidR="00060AB2" w:rsidRDefault="003E71C3">
      <w:r>
        <w:t>Anti-discrimination laws exist at both federal (Commonwealth) and state/territory level</w:t>
      </w:r>
      <w:r w:rsidR="0094140C">
        <w:t>s</w:t>
      </w:r>
      <w:r>
        <w:t xml:space="preserve"> in Australia. </w:t>
      </w:r>
    </w:p>
    <w:p w14:paraId="112AB38A" w14:textId="77777777" w:rsidR="00060AB2" w:rsidRDefault="00060AB2"/>
    <w:p w14:paraId="2E367BDE" w14:textId="77777777" w:rsidR="00060AB2" w:rsidRDefault="003E71C3">
      <w:r>
        <w:t xml:space="preserve">At a federal level anti-discrimination legislation includes: </w:t>
      </w:r>
    </w:p>
    <w:p w14:paraId="7B3AB91B" w14:textId="77777777" w:rsidR="00060AB2" w:rsidRDefault="003E71C3">
      <w:pPr>
        <w:numPr>
          <w:ilvl w:val="0"/>
          <w:numId w:val="12"/>
        </w:numPr>
        <w:rPr>
          <w:i/>
        </w:rPr>
      </w:pPr>
      <w:r>
        <w:rPr>
          <w:i/>
        </w:rPr>
        <w:t xml:space="preserve">Age Discrimination Act 2004 </w:t>
      </w:r>
    </w:p>
    <w:p w14:paraId="16DC2943" w14:textId="39028198" w:rsidR="00060AB2" w:rsidRDefault="003E71C3">
      <w:pPr>
        <w:numPr>
          <w:ilvl w:val="0"/>
          <w:numId w:val="12"/>
        </w:numPr>
        <w:rPr>
          <w:i/>
        </w:rPr>
      </w:pPr>
      <w:r>
        <w:rPr>
          <w:i/>
        </w:rPr>
        <w:t xml:space="preserve">Disability </w:t>
      </w:r>
      <w:r w:rsidR="004B3F95">
        <w:rPr>
          <w:i/>
        </w:rPr>
        <w:t>Discrimination</w:t>
      </w:r>
      <w:r>
        <w:rPr>
          <w:i/>
        </w:rPr>
        <w:t xml:space="preserve"> Act 1992 </w:t>
      </w:r>
    </w:p>
    <w:p w14:paraId="1727AAE9" w14:textId="77777777" w:rsidR="00060AB2" w:rsidRDefault="003E71C3">
      <w:pPr>
        <w:numPr>
          <w:ilvl w:val="0"/>
          <w:numId w:val="12"/>
        </w:numPr>
        <w:rPr>
          <w:i/>
        </w:rPr>
      </w:pPr>
      <w:r>
        <w:rPr>
          <w:i/>
        </w:rPr>
        <w:t xml:space="preserve">Sex Discrimination Act 1984 </w:t>
      </w:r>
    </w:p>
    <w:p w14:paraId="67D46FA1" w14:textId="77777777" w:rsidR="00060AB2" w:rsidRDefault="003E71C3">
      <w:pPr>
        <w:numPr>
          <w:ilvl w:val="0"/>
          <w:numId w:val="12"/>
        </w:numPr>
        <w:rPr>
          <w:i/>
        </w:rPr>
      </w:pPr>
      <w:r>
        <w:rPr>
          <w:i/>
        </w:rPr>
        <w:t>Racial Discrimination Act 1975</w:t>
      </w:r>
    </w:p>
    <w:p w14:paraId="5BCB5C29" w14:textId="77777777" w:rsidR="00060AB2" w:rsidRDefault="003E71C3">
      <w:pPr>
        <w:rPr>
          <w:i/>
          <w:sz w:val="18"/>
          <w:szCs w:val="18"/>
        </w:rPr>
      </w:pPr>
      <w:r>
        <w:rPr>
          <w:i/>
          <w:sz w:val="18"/>
          <w:szCs w:val="18"/>
        </w:rPr>
        <w:t>See:</w:t>
      </w:r>
      <w:hyperlink r:id="rId15">
        <w:r>
          <w:rPr>
            <w:color w:val="1155CC"/>
            <w:sz w:val="18"/>
            <w:szCs w:val="18"/>
            <w:u w:val="single"/>
          </w:rPr>
          <w:t>https://www.ag.gov.au/rights-and-protections/human-rights-and-anti-discrimination/australias-anti-discrimination-law</w:t>
        </w:r>
      </w:hyperlink>
      <w:r>
        <w:rPr>
          <w:sz w:val="18"/>
          <w:szCs w:val="18"/>
        </w:rPr>
        <w:t xml:space="preserve">  </w:t>
      </w:r>
    </w:p>
    <w:p w14:paraId="239B8795" w14:textId="77777777" w:rsidR="00060AB2" w:rsidRDefault="00060AB2">
      <w:pPr>
        <w:rPr>
          <w:i/>
        </w:rPr>
      </w:pPr>
    </w:p>
    <w:p w14:paraId="20AD2E2E" w14:textId="77777777" w:rsidR="00060AB2" w:rsidRDefault="003E71C3">
      <w:r>
        <w:t xml:space="preserve">At a federal level, the </w:t>
      </w:r>
      <w:r>
        <w:rPr>
          <w:b/>
          <w:i/>
        </w:rPr>
        <w:t>Racial Discrimination Act 1975</w:t>
      </w:r>
      <w:r>
        <w:t xml:space="preserve"> (Cth) is the most relevant in terms of racial discrimination laws. </w:t>
      </w:r>
    </w:p>
    <w:p w14:paraId="2ED16664" w14:textId="77777777" w:rsidR="00060AB2" w:rsidRDefault="00060AB2"/>
    <w:p w14:paraId="3251CF57" w14:textId="77777777" w:rsidR="00060AB2" w:rsidRDefault="003E71C3">
      <w:r>
        <w:t>The</w:t>
      </w:r>
      <w:r>
        <w:rPr>
          <w:b/>
          <w:i/>
        </w:rPr>
        <w:t xml:space="preserve"> Racial Discrimination Act 1975</w:t>
      </w:r>
      <w:r>
        <w:t xml:space="preserve"> (Cth) deals with</w:t>
      </w:r>
    </w:p>
    <w:p w14:paraId="078BFB40" w14:textId="77777777" w:rsidR="00060AB2" w:rsidRDefault="00060AB2"/>
    <w:p w14:paraId="20327409" w14:textId="5C762A9A" w:rsidR="00060AB2" w:rsidRDefault="003E71C3">
      <w:pPr>
        <w:rPr>
          <w:i/>
          <w:sz w:val="20"/>
          <w:szCs w:val="20"/>
        </w:rPr>
      </w:pPr>
      <w:r>
        <w:rPr>
          <w:i/>
          <w:sz w:val="20"/>
          <w:szCs w:val="20"/>
        </w:rPr>
        <w:t xml:space="preserve">‘Discrimination </w:t>
      </w:r>
      <w:proofErr w:type="gramStart"/>
      <w:r>
        <w:rPr>
          <w:i/>
          <w:sz w:val="20"/>
          <w:szCs w:val="20"/>
        </w:rPr>
        <w:t>on the basis of</w:t>
      </w:r>
      <w:proofErr w:type="gramEnd"/>
      <w:r>
        <w:rPr>
          <w:i/>
          <w:sz w:val="20"/>
          <w:szCs w:val="20"/>
        </w:rPr>
        <w:t xml:space="preserve"> race, colour, descent</w:t>
      </w:r>
      <w:r w:rsidR="0094140C">
        <w:rPr>
          <w:i/>
          <w:sz w:val="20"/>
          <w:szCs w:val="20"/>
        </w:rPr>
        <w:t xml:space="preserve"> </w:t>
      </w:r>
      <w:r>
        <w:rPr>
          <w:i/>
          <w:sz w:val="20"/>
          <w:szCs w:val="20"/>
        </w:rPr>
        <w:t xml:space="preserve">or national or </w:t>
      </w:r>
      <w:r w:rsidR="0094140C">
        <w:rPr>
          <w:i/>
          <w:sz w:val="20"/>
          <w:szCs w:val="20"/>
        </w:rPr>
        <w:t>ethnic</w:t>
      </w:r>
      <w:r>
        <w:rPr>
          <w:i/>
          <w:sz w:val="20"/>
          <w:szCs w:val="20"/>
        </w:rPr>
        <w:t xml:space="preserve"> origin, and in some circumstances, immigrant status. </w:t>
      </w:r>
    </w:p>
    <w:p w14:paraId="4A9A3012" w14:textId="77777777" w:rsidR="00060AB2" w:rsidRDefault="00060AB2">
      <w:pPr>
        <w:rPr>
          <w:i/>
          <w:sz w:val="20"/>
          <w:szCs w:val="20"/>
        </w:rPr>
      </w:pPr>
    </w:p>
    <w:p w14:paraId="1833023A" w14:textId="77777777" w:rsidR="00060AB2" w:rsidRDefault="003E71C3">
      <w:pPr>
        <w:rPr>
          <w:i/>
          <w:sz w:val="20"/>
          <w:szCs w:val="20"/>
        </w:rPr>
      </w:pPr>
      <w:r>
        <w:rPr>
          <w:i/>
          <w:sz w:val="20"/>
          <w:szCs w:val="20"/>
        </w:rPr>
        <w:t xml:space="preserve">Racial hatred, defined as a public act/s likely to offend, insult, humiliate or intimidate </w:t>
      </w:r>
      <w:proofErr w:type="gramStart"/>
      <w:r>
        <w:rPr>
          <w:i/>
          <w:sz w:val="20"/>
          <w:szCs w:val="20"/>
        </w:rPr>
        <w:t>on the basis of</w:t>
      </w:r>
      <w:proofErr w:type="gramEnd"/>
      <w:r>
        <w:rPr>
          <w:i/>
          <w:sz w:val="20"/>
          <w:szCs w:val="20"/>
        </w:rPr>
        <w:t xml:space="preserve"> race, is also prohibited under this Act unless an exemption applies.’  </w:t>
      </w:r>
    </w:p>
    <w:p w14:paraId="77E91CD2" w14:textId="77777777" w:rsidR="00060AB2" w:rsidRDefault="00060AB2"/>
    <w:p w14:paraId="45039581" w14:textId="77777777" w:rsidR="00060AB2" w:rsidRDefault="003E71C3">
      <w:pPr>
        <w:rPr>
          <w:sz w:val="18"/>
          <w:szCs w:val="18"/>
        </w:rPr>
      </w:pPr>
      <w:r>
        <w:rPr>
          <w:sz w:val="18"/>
          <w:szCs w:val="18"/>
        </w:rPr>
        <w:t>Source:</w:t>
      </w:r>
      <w:hyperlink r:id="rId16">
        <w:r>
          <w:rPr>
            <w:color w:val="1155CC"/>
            <w:sz w:val="18"/>
            <w:szCs w:val="18"/>
            <w:u w:val="single"/>
          </w:rPr>
          <w:t>https://humanrights.gov.au/sites/default/files/GPGB_quick_guide_to_discrimination_laws_0.pdf?_ga=2.164698815.1491247968.1610663864-1830716751.1608204296</w:t>
        </w:r>
      </w:hyperlink>
    </w:p>
    <w:p w14:paraId="358B6163" w14:textId="77777777" w:rsidR="00060AB2" w:rsidRDefault="00060AB2"/>
    <w:p w14:paraId="3F23DF8B" w14:textId="77777777" w:rsidR="00060AB2" w:rsidRDefault="003E71C3">
      <w:r>
        <w:t xml:space="preserve">The </w:t>
      </w:r>
      <w:r>
        <w:rPr>
          <w:b/>
          <w:i/>
        </w:rPr>
        <w:t>Racial Discrimination Act 1975</w:t>
      </w:r>
      <w:r>
        <w:t xml:space="preserve"> (Cth) covers</w:t>
      </w:r>
    </w:p>
    <w:p w14:paraId="5E43A366" w14:textId="77777777" w:rsidR="00060AB2" w:rsidRDefault="003E71C3">
      <w:pPr>
        <w:rPr>
          <w:i/>
        </w:rPr>
      </w:pPr>
      <w:r>
        <w:rPr>
          <w:i/>
        </w:rPr>
        <w:t xml:space="preserve"> </w:t>
      </w:r>
    </w:p>
    <w:p w14:paraId="63E059F7" w14:textId="3C4D5014" w:rsidR="00060AB2" w:rsidRDefault="003E71C3">
      <w:pPr>
        <w:rPr>
          <w:i/>
          <w:sz w:val="20"/>
          <w:szCs w:val="20"/>
        </w:rPr>
      </w:pPr>
      <w:r>
        <w:rPr>
          <w:i/>
          <w:sz w:val="20"/>
          <w:szCs w:val="20"/>
        </w:rPr>
        <w:t>‘[d]iscrimination in all areas of public life including employment, provision of goods and services, right to join trade unions</w:t>
      </w:r>
      <w:r w:rsidR="0094140C">
        <w:rPr>
          <w:i/>
          <w:sz w:val="20"/>
          <w:szCs w:val="20"/>
        </w:rPr>
        <w:t>,</w:t>
      </w:r>
      <w:r>
        <w:rPr>
          <w:i/>
          <w:sz w:val="20"/>
          <w:szCs w:val="20"/>
        </w:rPr>
        <w:t xml:space="preserve"> access to places and facilities, land, housing and other accommodation, and advertisements.’ </w:t>
      </w:r>
    </w:p>
    <w:p w14:paraId="30E857BC" w14:textId="77777777" w:rsidR="00060AB2" w:rsidRDefault="00060AB2">
      <w:pPr>
        <w:rPr>
          <w:i/>
        </w:rPr>
      </w:pPr>
    </w:p>
    <w:p w14:paraId="5C7A9C90" w14:textId="77777777" w:rsidR="00060AB2" w:rsidRDefault="003E71C3">
      <w:pPr>
        <w:rPr>
          <w:i/>
        </w:rPr>
      </w:pPr>
      <w:r>
        <w:rPr>
          <w:sz w:val="18"/>
          <w:szCs w:val="18"/>
        </w:rPr>
        <w:t>Source:</w:t>
      </w:r>
      <w:hyperlink r:id="rId17">
        <w:r>
          <w:rPr>
            <w:color w:val="1155CC"/>
            <w:sz w:val="18"/>
            <w:szCs w:val="18"/>
            <w:u w:val="single"/>
          </w:rPr>
          <w:t>https://humanrights.gov.au/sites/default/files/GPGB_quick_guide_to_discrimination_laws_0.pdf?_ga=2.164698815.1491247968.1610663864-1830716751.1608204296</w:t>
        </w:r>
      </w:hyperlink>
    </w:p>
    <w:p w14:paraId="66D53546" w14:textId="77777777" w:rsidR="00060AB2" w:rsidRDefault="00060AB2"/>
    <w:p w14:paraId="1C69AD07" w14:textId="77777777" w:rsidR="00060AB2" w:rsidRDefault="003E71C3">
      <w:r>
        <w:t xml:space="preserve">In Victoria, the </w:t>
      </w:r>
      <w:r>
        <w:rPr>
          <w:b/>
          <w:i/>
        </w:rPr>
        <w:t>Equal Opportunity Act 2010</w:t>
      </w:r>
      <w:r>
        <w:t xml:space="preserve"> (Vic) and the </w:t>
      </w:r>
      <w:r>
        <w:rPr>
          <w:b/>
          <w:i/>
        </w:rPr>
        <w:t>Racial and Religious Tolerance Act 2001 (Vic)</w:t>
      </w:r>
      <w:r>
        <w:t xml:space="preserve"> operate to protect Victorians from discrimination and </w:t>
      </w:r>
      <w:proofErr w:type="gramStart"/>
      <w:r>
        <w:t>vilification</w:t>
      </w:r>
      <w:proofErr w:type="gramEnd"/>
      <w:r>
        <w:t xml:space="preserve"> respectively. Other Australian states and territories have their own legislation. </w:t>
      </w:r>
    </w:p>
    <w:p w14:paraId="1D1F9CEB" w14:textId="77777777" w:rsidR="00060AB2" w:rsidRDefault="00060AB2"/>
    <w:p w14:paraId="60D39FC3" w14:textId="77777777" w:rsidR="00C76E59" w:rsidRDefault="00C76E59"/>
    <w:p w14:paraId="31A4E51E" w14:textId="77777777" w:rsidR="00C76E59" w:rsidRDefault="00C76E59"/>
    <w:p w14:paraId="0C6F65D3" w14:textId="77777777" w:rsidR="00C76E59" w:rsidRDefault="00C76E59"/>
    <w:p w14:paraId="28A1FD10" w14:textId="77777777" w:rsidR="00060AB2" w:rsidRDefault="003E71C3">
      <w:pPr>
        <w:rPr>
          <w:b/>
          <w:sz w:val="26"/>
          <w:szCs w:val="26"/>
          <w:u w:val="single"/>
        </w:rPr>
      </w:pPr>
      <w:r>
        <w:rPr>
          <w:b/>
          <w:i/>
          <w:sz w:val="26"/>
          <w:szCs w:val="26"/>
          <w:u w:val="single"/>
        </w:rPr>
        <w:t>Racial Discrimination Act 1975</w:t>
      </w:r>
      <w:r>
        <w:rPr>
          <w:b/>
          <w:sz w:val="26"/>
          <w:szCs w:val="26"/>
          <w:u w:val="single"/>
        </w:rPr>
        <w:t xml:space="preserve"> (Cth) </w:t>
      </w:r>
    </w:p>
    <w:p w14:paraId="69760522" w14:textId="77777777" w:rsidR="00060AB2" w:rsidRDefault="00060AB2">
      <w:pPr>
        <w:rPr>
          <w:b/>
          <w:u w:val="single"/>
        </w:rPr>
      </w:pPr>
    </w:p>
    <w:p w14:paraId="6FAFDDA3" w14:textId="32CFE17E" w:rsidR="00060AB2" w:rsidRDefault="003E71C3">
      <w:pPr>
        <w:rPr>
          <w:b/>
          <w:u w:val="single"/>
        </w:rPr>
      </w:pPr>
      <w:r>
        <w:t xml:space="preserve">You can access the Act via Austlii: </w:t>
      </w:r>
      <w:r w:rsidR="00DF13DD">
        <w:br/>
      </w:r>
      <w:hyperlink r:id="rId18">
        <w:r w:rsidRPr="00DF13DD">
          <w:rPr>
            <w:b/>
            <w:color w:val="1155CC"/>
            <w:sz w:val="18"/>
            <w:szCs w:val="18"/>
            <w:u w:val="single"/>
          </w:rPr>
          <w:t>http://www6.austlii.edu.au/cgi-bin/viewdb/au/legis/cth/consol_act/rda1975202/</w:t>
        </w:r>
      </w:hyperlink>
      <w:r>
        <w:rPr>
          <w:b/>
          <w:u w:val="single"/>
        </w:rPr>
        <w:t xml:space="preserve"> </w:t>
      </w:r>
    </w:p>
    <w:p w14:paraId="48D6B2D2" w14:textId="77777777" w:rsidR="00060AB2" w:rsidRDefault="00060AB2">
      <w:pPr>
        <w:rPr>
          <w:b/>
          <w:sz w:val="24"/>
          <w:szCs w:val="24"/>
        </w:rPr>
      </w:pPr>
    </w:p>
    <w:p w14:paraId="6F96FED3" w14:textId="77777777" w:rsidR="00060AB2" w:rsidRDefault="003E71C3">
      <w:pPr>
        <w:rPr>
          <w:u w:val="single"/>
        </w:rPr>
      </w:pPr>
      <w:r>
        <w:rPr>
          <w:b/>
          <w:sz w:val="24"/>
          <w:szCs w:val="24"/>
        </w:rPr>
        <w:t xml:space="preserve">Section 18C </w:t>
      </w:r>
      <w:r>
        <w:rPr>
          <w:u w:val="single"/>
        </w:rPr>
        <w:br/>
      </w:r>
    </w:p>
    <w:p w14:paraId="0EBACB02" w14:textId="77777777" w:rsidR="00060AB2" w:rsidRDefault="003E71C3">
      <w:r>
        <w:rPr>
          <w:b/>
        </w:rPr>
        <w:t>1a.</w:t>
      </w:r>
      <w:r>
        <w:t xml:space="preserve"> What does Section 18C of the </w:t>
      </w:r>
      <w:r>
        <w:rPr>
          <w:i/>
        </w:rPr>
        <w:t>Racial Discrimination Act 1975</w:t>
      </w:r>
      <w:r>
        <w:t xml:space="preserve"> make unlawful? </w:t>
      </w:r>
      <w:r>
        <w:br/>
      </w:r>
    </w:p>
    <w:p w14:paraId="2F0AC400" w14:textId="77777777" w:rsidR="00060AB2" w:rsidRDefault="003E71C3">
      <w:pPr>
        <w:spacing w:line="480" w:lineRule="auto"/>
        <w:rPr>
          <w:b/>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E59">
        <w:rPr>
          <w:b/>
          <w:u w:val="single"/>
        </w:rPr>
        <w:br/>
      </w:r>
    </w:p>
    <w:p w14:paraId="4B0DF749" w14:textId="6C203F5E" w:rsidR="00060AB2" w:rsidRDefault="003E71C3">
      <w:pPr>
        <w:ind w:left="720" w:hanging="720"/>
      </w:pPr>
      <w:r>
        <w:rPr>
          <w:b/>
        </w:rPr>
        <w:t>1b.</w:t>
      </w:r>
      <w:r>
        <w:t xml:space="preserve"> Why do you believe that the behaviour in </w:t>
      </w:r>
      <w:r w:rsidR="004B3F95">
        <w:t>Section 18C</w:t>
      </w:r>
      <w:r>
        <w:t xml:space="preserve"> is unlawful in Australia? </w:t>
      </w:r>
      <w:r>
        <w:br/>
      </w:r>
    </w:p>
    <w:p w14:paraId="71D489B4" w14:textId="77777777" w:rsidR="00060AB2" w:rsidRDefault="003E71C3">
      <w:pPr>
        <w:spacing w:line="480" w:lineRule="auto"/>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B3A499" w14:textId="77777777" w:rsidR="00060AB2" w:rsidRDefault="00060AB2">
      <w:pPr>
        <w:rPr>
          <w:u w:val="single"/>
        </w:rPr>
      </w:pPr>
    </w:p>
    <w:p w14:paraId="63BE2BC4" w14:textId="77777777" w:rsidR="00060AB2" w:rsidRDefault="003E71C3">
      <w:pPr>
        <w:rPr>
          <w:b/>
          <w:i/>
        </w:rPr>
      </w:pPr>
      <w:r>
        <w:rPr>
          <w:b/>
          <w:i/>
        </w:rPr>
        <w:t xml:space="preserve">GOING FURTHER: </w:t>
      </w:r>
    </w:p>
    <w:p w14:paraId="11A1E22A" w14:textId="50737F3B" w:rsidR="00060AB2" w:rsidRDefault="003E71C3">
      <w:pPr>
        <w:numPr>
          <w:ilvl w:val="0"/>
          <w:numId w:val="15"/>
        </w:numPr>
      </w:pPr>
      <w:r>
        <w:t>Conduct research</w:t>
      </w:r>
      <w:r w:rsidR="009E3092">
        <w:t xml:space="preserve"> online</w:t>
      </w:r>
      <w:r>
        <w:t xml:space="preserve"> about the </w:t>
      </w:r>
      <w:r>
        <w:rPr>
          <w:i/>
        </w:rPr>
        <w:t xml:space="preserve">Eatock v Bolt </w:t>
      </w:r>
      <w:r>
        <w:t>(2011)</w:t>
      </w:r>
      <w:r>
        <w:rPr>
          <w:i/>
        </w:rPr>
        <w:t xml:space="preserve"> </w:t>
      </w:r>
      <w:r>
        <w:t xml:space="preserve">case. A suggested starting point is the ABC Law Report’s ‘The Racial Discrimination Act: Eatock v Bolt’ </w:t>
      </w:r>
      <w:hyperlink r:id="rId19">
        <w:r>
          <w:rPr>
            <w:color w:val="1155CC"/>
            <w:u w:val="single"/>
          </w:rPr>
          <w:t>https://www.abc.net.au/radionational/programs/lawreport/the-racial-discrimination-act-eatock-v-bolt/3590696</w:t>
        </w:r>
      </w:hyperlink>
      <w:r>
        <w:t xml:space="preserve"> </w:t>
      </w:r>
    </w:p>
    <w:p w14:paraId="0A6E1537" w14:textId="77777777" w:rsidR="00060AB2" w:rsidRDefault="00060AB2"/>
    <w:p w14:paraId="78D0E04D" w14:textId="77777777" w:rsidR="00AB65AF" w:rsidRDefault="00AB65AF">
      <w:pPr>
        <w:rPr>
          <w:b/>
          <w:sz w:val="24"/>
          <w:szCs w:val="24"/>
        </w:rPr>
      </w:pPr>
      <w:r>
        <w:rPr>
          <w:b/>
          <w:sz w:val="24"/>
          <w:szCs w:val="24"/>
        </w:rPr>
        <w:br w:type="page"/>
      </w:r>
    </w:p>
    <w:p w14:paraId="2074A273" w14:textId="1951F92D" w:rsidR="00060AB2" w:rsidRDefault="003E71C3">
      <w:pPr>
        <w:rPr>
          <w:b/>
          <w:sz w:val="24"/>
          <w:szCs w:val="24"/>
        </w:rPr>
      </w:pPr>
      <w:r>
        <w:rPr>
          <w:b/>
          <w:sz w:val="24"/>
          <w:szCs w:val="24"/>
        </w:rPr>
        <w:lastRenderedPageBreak/>
        <w:t xml:space="preserve">Section 18D </w:t>
      </w:r>
    </w:p>
    <w:p w14:paraId="3588EB59" w14:textId="77777777" w:rsidR="00060AB2" w:rsidRDefault="00060AB2">
      <w:pPr>
        <w:rPr>
          <w:sz w:val="24"/>
          <w:szCs w:val="24"/>
          <w:u w:val="single"/>
        </w:rPr>
      </w:pPr>
    </w:p>
    <w:p w14:paraId="60B97971" w14:textId="4B41D481" w:rsidR="00060AB2" w:rsidRDefault="003E71C3">
      <w:r>
        <w:t>Section 18D</w:t>
      </w:r>
      <w:r w:rsidR="00C76E59">
        <w:t xml:space="preserve"> of the </w:t>
      </w:r>
      <w:r w:rsidR="00C76E59">
        <w:rPr>
          <w:i/>
        </w:rPr>
        <w:t>Racial Discrimination Act 1975</w:t>
      </w:r>
      <w:r w:rsidR="00C76E59">
        <w:t xml:space="preserve"> </w:t>
      </w:r>
      <w:r>
        <w:t xml:space="preserve">establishes </w:t>
      </w:r>
      <w:r>
        <w:rPr>
          <w:u w:val="single"/>
        </w:rPr>
        <w:t>exemptions</w:t>
      </w:r>
      <w:r>
        <w:t xml:space="preserve"> to </w:t>
      </w:r>
      <w:r w:rsidR="004B3F95">
        <w:t>Section 1</w:t>
      </w:r>
      <w:r w:rsidR="009F7B4B">
        <w:t>8</w:t>
      </w:r>
      <w:r w:rsidR="004B3F95">
        <w:t>C</w:t>
      </w:r>
      <w:r>
        <w:t xml:space="preserve">. </w:t>
      </w:r>
    </w:p>
    <w:p w14:paraId="4674C229" w14:textId="77777777" w:rsidR="00060AB2" w:rsidRDefault="00060AB2"/>
    <w:p w14:paraId="08497E22" w14:textId="7F5E27F3" w:rsidR="00060AB2" w:rsidRDefault="003E71C3">
      <w:pPr>
        <w:rPr>
          <w:b/>
        </w:rPr>
      </w:pPr>
      <w:r>
        <w:rPr>
          <w:b/>
        </w:rPr>
        <w:t xml:space="preserve">1a. </w:t>
      </w:r>
      <w:r>
        <w:t xml:space="preserve">Identify one exemption (to </w:t>
      </w:r>
      <w:r w:rsidR="0094140C">
        <w:t xml:space="preserve">Section </w:t>
      </w:r>
      <w:r>
        <w:t xml:space="preserve">18C) that </w:t>
      </w:r>
      <w:r w:rsidR="0094140C">
        <w:t xml:space="preserve">Section </w:t>
      </w:r>
      <w:r>
        <w:t xml:space="preserve">18D establishes. </w:t>
      </w:r>
      <w:r>
        <w:br/>
      </w:r>
    </w:p>
    <w:p w14:paraId="06788CA9" w14:textId="77777777" w:rsidR="00060AB2" w:rsidRPr="00B2153C" w:rsidRDefault="003E71C3">
      <w:r w:rsidRPr="00B2153C">
        <w:t>____________________________________________________________________________</w:t>
      </w:r>
    </w:p>
    <w:p w14:paraId="59B8EC9C" w14:textId="77777777" w:rsidR="00060AB2" w:rsidRDefault="00060AB2">
      <w:pPr>
        <w:rPr>
          <w:b/>
        </w:rPr>
      </w:pPr>
    </w:p>
    <w:p w14:paraId="66A016BF" w14:textId="77777777" w:rsidR="00060AB2" w:rsidRDefault="003E71C3">
      <w:r>
        <w:rPr>
          <w:b/>
        </w:rPr>
        <w:t>1b.</w:t>
      </w:r>
      <w:r>
        <w:t xml:space="preserve"> Why do you believe that this exemption exists? </w:t>
      </w:r>
    </w:p>
    <w:p w14:paraId="26959C51" w14:textId="77777777" w:rsidR="00060AB2" w:rsidRDefault="00060AB2"/>
    <w:p w14:paraId="549A9DBA" w14:textId="2FB2CD93" w:rsidR="00060AB2" w:rsidRDefault="003E71C3">
      <w:pPr>
        <w:spacing w:line="480" w:lineRule="auto"/>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855944" w14:textId="4EB9BAB7" w:rsidR="00B2153C" w:rsidRDefault="00B2153C">
      <w:pPr>
        <w:spacing w:line="480" w:lineRule="auto"/>
      </w:pPr>
      <w:r>
        <w:rPr>
          <w:u w:val="single"/>
        </w:rPr>
        <w:t>____________________________________________________________________________</w:t>
      </w:r>
    </w:p>
    <w:p w14:paraId="4AA1BB4A" w14:textId="77777777" w:rsidR="00060AB2" w:rsidRDefault="00060AB2"/>
    <w:p w14:paraId="399AF41A" w14:textId="77777777" w:rsidR="00060AB2" w:rsidRDefault="003E71C3">
      <w:r>
        <w:rPr>
          <w:b/>
        </w:rPr>
        <w:t>1c.</w:t>
      </w:r>
      <w:r>
        <w:t xml:space="preserve"> Do you believe that this exemption should exist? Justify your opinion. </w:t>
      </w:r>
      <w:r>
        <w:br/>
      </w:r>
    </w:p>
    <w:p w14:paraId="08936AB5" w14:textId="77777777" w:rsidR="00060AB2" w:rsidRDefault="003E71C3">
      <w:pPr>
        <w:spacing w:line="480" w:lineRule="auto"/>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w:t>
      </w:r>
    </w:p>
    <w:p w14:paraId="1A714C64" w14:textId="37823028" w:rsidR="00060AB2" w:rsidRPr="00C76E59" w:rsidRDefault="003E71C3" w:rsidP="00C76E59">
      <w:pPr>
        <w:spacing w:line="480" w:lineRule="auto"/>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8C595F" w14:textId="77777777" w:rsidR="00060AB2" w:rsidRDefault="003E71C3">
      <w:pPr>
        <w:rPr>
          <w:b/>
          <w:sz w:val="26"/>
          <w:szCs w:val="26"/>
          <w:u w:val="single"/>
        </w:rPr>
      </w:pPr>
      <w:r>
        <w:rPr>
          <w:b/>
          <w:sz w:val="26"/>
          <w:szCs w:val="26"/>
          <w:u w:val="single"/>
        </w:rPr>
        <w:lastRenderedPageBreak/>
        <w:t xml:space="preserve">Victoria </w:t>
      </w:r>
    </w:p>
    <w:p w14:paraId="2E4D381A" w14:textId="77777777" w:rsidR="00060AB2" w:rsidRDefault="00060AB2">
      <w:pPr>
        <w:rPr>
          <w:b/>
          <w:u w:val="single"/>
        </w:rPr>
      </w:pPr>
    </w:p>
    <w:p w14:paraId="636E05D3" w14:textId="5A8CC631" w:rsidR="00060AB2" w:rsidRDefault="003E71C3">
      <w:r>
        <w:rPr>
          <w:b/>
        </w:rPr>
        <w:t xml:space="preserve">1a. </w:t>
      </w:r>
      <w:r w:rsidR="0075231F">
        <w:t xml:space="preserve">Read the following document online: </w:t>
      </w:r>
      <w:r>
        <w:t xml:space="preserve">  </w:t>
      </w:r>
      <w:hyperlink r:id="rId20">
        <w:r>
          <w:rPr>
            <w:color w:val="1155CC"/>
            <w:u w:val="single"/>
          </w:rPr>
          <w:t>https://humanrights.gov.au/sites/default/files/GPGB_quick_guide_to_discrimination_laws_0.pdf?_ga=2.164698815.1491247968.1610663864-1830716751.1608204296</w:t>
        </w:r>
      </w:hyperlink>
    </w:p>
    <w:p w14:paraId="0EE25B54" w14:textId="77777777" w:rsidR="00060AB2" w:rsidRDefault="00060AB2"/>
    <w:p w14:paraId="1CD659AB" w14:textId="6428A5F4" w:rsidR="00060AB2" w:rsidRDefault="003E71C3">
      <w:r>
        <w:rPr>
          <w:b/>
        </w:rPr>
        <w:t>1b.</w:t>
      </w:r>
      <w:r>
        <w:t xml:space="preserve"> Using the </w:t>
      </w:r>
      <w:r w:rsidR="0075231F">
        <w:t>online document above</w:t>
      </w:r>
      <w:r>
        <w:t xml:space="preserve">, use dot points to identify grounds of discrimination that the </w:t>
      </w:r>
      <w:r>
        <w:rPr>
          <w:i/>
        </w:rPr>
        <w:t>Equal Opportunity Act 2010</w:t>
      </w:r>
      <w:r>
        <w:t xml:space="preserve"> (Vic) establishes</w:t>
      </w:r>
      <w:r w:rsidR="00C76E59">
        <w:t xml:space="preserve">. </w:t>
      </w:r>
      <w:r>
        <w:br/>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0AB2" w14:paraId="49395BF4" w14:textId="77777777">
        <w:tc>
          <w:tcPr>
            <w:tcW w:w="9360" w:type="dxa"/>
            <w:shd w:val="clear" w:color="auto" w:fill="auto"/>
            <w:tcMar>
              <w:top w:w="100" w:type="dxa"/>
              <w:left w:w="100" w:type="dxa"/>
              <w:bottom w:w="100" w:type="dxa"/>
              <w:right w:w="100" w:type="dxa"/>
            </w:tcMar>
          </w:tcPr>
          <w:p w14:paraId="663AB8C8" w14:textId="77777777" w:rsidR="00060AB2" w:rsidRDefault="003E71C3">
            <w:pPr>
              <w:widowControl w:val="0"/>
              <w:pBdr>
                <w:top w:val="nil"/>
                <w:left w:val="nil"/>
                <w:bottom w:val="nil"/>
                <w:right w:val="nil"/>
                <w:between w:val="nil"/>
              </w:pBdr>
              <w:spacing w:line="240" w:lineRule="auto"/>
            </w:pPr>
            <w:r>
              <w:br/>
            </w:r>
          </w:p>
          <w:p w14:paraId="75CFAB51" w14:textId="77777777" w:rsidR="00060AB2" w:rsidRDefault="00060AB2">
            <w:pPr>
              <w:widowControl w:val="0"/>
              <w:pBdr>
                <w:top w:val="nil"/>
                <w:left w:val="nil"/>
                <w:bottom w:val="nil"/>
                <w:right w:val="nil"/>
                <w:between w:val="nil"/>
              </w:pBdr>
              <w:spacing w:line="240" w:lineRule="auto"/>
            </w:pPr>
          </w:p>
          <w:p w14:paraId="3AEC3A63" w14:textId="77777777" w:rsidR="00060AB2" w:rsidRDefault="00060AB2">
            <w:pPr>
              <w:widowControl w:val="0"/>
              <w:pBdr>
                <w:top w:val="nil"/>
                <w:left w:val="nil"/>
                <w:bottom w:val="nil"/>
                <w:right w:val="nil"/>
                <w:between w:val="nil"/>
              </w:pBdr>
              <w:spacing w:line="240" w:lineRule="auto"/>
            </w:pPr>
          </w:p>
          <w:p w14:paraId="1388BA77" w14:textId="77777777" w:rsidR="00060AB2" w:rsidRDefault="00060AB2">
            <w:pPr>
              <w:widowControl w:val="0"/>
              <w:pBdr>
                <w:top w:val="nil"/>
                <w:left w:val="nil"/>
                <w:bottom w:val="nil"/>
                <w:right w:val="nil"/>
                <w:between w:val="nil"/>
              </w:pBdr>
              <w:spacing w:line="240" w:lineRule="auto"/>
            </w:pPr>
          </w:p>
          <w:p w14:paraId="7F661A2E" w14:textId="77777777" w:rsidR="00060AB2" w:rsidRDefault="00060AB2">
            <w:pPr>
              <w:widowControl w:val="0"/>
              <w:pBdr>
                <w:top w:val="nil"/>
                <w:left w:val="nil"/>
                <w:bottom w:val="nil"/>
                <w:right w:val="nil"/>
                <w:between w:val="nil"/>
              </w:pBdr>
              <w:spacing w:line="240" w:lineRule="auto"/>
            </w:pPr>
          </w:p>
          <w:p w14:paraId="0B074456" w14:textId="77777777" w:rsidR="00060AB2" w:rsidRDefault="00060AB2">
            <w:pPr>
              <w:widowControl w:val="0"/>
              <w:pBdr>
                <w:top w:val="nil"/>
                <w:left w:val="nil"/>
                <w:bottom w:val="nil"/>
                <w:right w:val="nil"/>
                <w:between w:val="nil"/>
              </w:pBdr>
              <w:spacing w:line="240" w:lineRule="auto"/>
            </w:pPr>
          </w:p>
          <w:p w14:paraId="30D540D4" w14:textId="77777777" w:rsidR="00060AB2" w:rsidRDefault="00060AB2">
            <w:pPr>
              <w:widowControl w:val="0"/>
              <w:pBdr>
                <w:top w:val="nil"/>
                <w:left w:val="nil"/>
                <w:bottom w:val="nil"/>
                <w:right w:val="nil"/>
                <w:between w:val="nil"/>
              </w:pBdr>
              <w:spacing w:line="240" w:lineRule="auto"/>
            </w:pPr>
          </w:p>
          <w:p w14:paraId="0024D797" w14:textId="77777777" w:rsidR="00060AB2" w:rsidRDefault="00060AB2">
            <w:pPr>
              <w:widowControl w:val="0"/>
              <w:pBdr>
                <w:top w:val="nil"/>
                <w:left w:val="nil"/>
                <w:bottom w:val="nil"/>
                <w:right w:val="nil"/>
                <w:between w:val="nil"/>
              </w:pBdr>
              <w:spacing w:line="240" w:lineRule="auto"/>
            </w:pPr>
          </w:p>
          <w:p w14:paraId="206F75C7" w14:textId="77777777" w:rsidR="00060AB2" w:rsidRDefault="00060AB2">
            <w:pPr>
              <w:widowControl w:val="0"/>
              <w:pBdr>
                <w:top w:val="nil"/>
                <w:left w:val="nil"/>
                <w:bottom w:val="nil"/>
                <w:right w:val="nil"/>
                <w:between w:val="nil"/>
              </w:pBdr>
              <w:spacing w:line="240" w:lineRule="auto"/>
            </w:pPr>
          </w:p>
          <w:p w14:paraId="6F06166D" w14:textId="77777777" w:rsidR="00060AB2" w:rsidRDefault="00060AB2">
            <w:pPr>
              <w:widowControl w:val="0"/>
              <w:pBdr>
                <w:top w:val="nil"/>
                <w:left w:val="nil"/>
                <w:bottom w:val="nil"/>
                <w:right w:val="nil"/>
                <w:between w:val="nil"/>
              </w:pBdr>
              <w:spacing w:line="240" w:lineRule="auto"/>
            </w:pPr>
          </w:p>
          <w:p w14:paraId="6D140AB4" w14:textId="6E463D53" w:rsidR="00060AB2" w:rsidRDefault="00060AB2">
            <w:pPr>
              <w:widowControl w:val="0"/>
              <w:pBdr>
                <w:top w:val="nil"/>
                <w:left w:val="nil"/>
                <w:bottom w:val="nil"/>
                <w:right w:val="nil"/>
                <w:between w:val="nil"/>
              </w:pBdr>
              <w:spacing w:line="240" w:lineRule="auto"/>
            </w:pPr>
          </w:p>
          <w:p w14:paraId="34EB7D79" w14:textId="77777777" w:rsidR="00060AB2" w:rsidRDefault="00060AB2">
            <w:pPr>
              <w:widowControl w:val="0"/>
              <w:pBdr>
                <w:top w:val="nil"/>
                <w:left w:val="nil"/>
                <w:bottom w:val="nil"/>
                <w:right w:val="nil"/>
                <w:between w:val="nil"/>
              </w:pBdr>
              <w:spacing w:line="240" w:lineRule="auto"/>
            </w:pPr>
          </w:p>
        </w:tc>
      </w:tr>
    </w:tbl>
    <w:p w14:paraId="3889870B" w14:textId="77777777" w:rsidR="00060AB2" w:rsidRDefault="003E71C3" w:rsidP="00C76E59">
      <w:pPr>
        <w:rPr>
          <w:b/>
          <w:u w:val="single"/>
        </w:rPr>
      </w:pPr>
      <w:r>
        <w:t xml:space="preserve"> </w:t>
      </w:r>
    </w:p>
    <w:p w14:paraId="0F0E7DF3" w14:textId="77777777" w:rsidR="00060AB2" w:rsidRDefault="003E71C3">
      <w:r>
        <w:rPr>
          <w:b/>
        </w:rPr>
        <w:t xml:space="preserve">1c. </w:t>
      </w:r>
      <w:r>
        <w:t xml:space="preserve">What else does this Act prohibit? </w:t>
      </w:r>
    </w:p>
    <w:p w14:paraId="3A029BA9" w14:textId="77777777" w:rsidR="00060AB2" w:rsidRPr="00D33093" w:rsidRDefault="003E71C3">
      <w:r>
        <w:rPr>
          <w:b/>
        </w:rPr>
        <w:br/>
      </w:r>
      <w:r w:rsidRPr="00D33093">
        <w:t>____________________________________________________________________________</w:t>
      </w:r>
    </w:p>
    <w:p w14:paraId="111A67B5" w14:textId="77777777" w:rsidR="00060AB2" w:rsidRDefault="00060AB2"/>
    <w:p w14:paraId="3D093EE8" w14:textId="77777777" w:rsidR="00060AB2" w:rsidRDefault="003E71C3">
      <w:r>
        <w:rPr>
          <w:b/>
        </w:rPr>
        <w:t xml:space="preserve">1d. </w:t>
      </w:r>
      <w:r>
        <w:t>What areas of discrim</w:t>
      </w:r>
      <w:r w:rsidR="00C76E59">
        <w:t>i</w:t>
      </w:r>
      <w:r>
        <w:t xml:space="preserve">nation are covered by this Act? </w:t>
      </w:r>
    </w:p>
    <w:p w14:paraId="26BF0DF2" w14:textId="77777777" w:rsidR="00060AB2" w:rsidRDefault="00060AB2"/>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0AB2" w14:paraId="059D4D7A" w14:textId="77777777">
        <w:tc>
          <w:tcPr>
            <w:tcW w:w="9360" w:type="dxa"/>
            <w:shd w:val="clear" w:color="auto" w:fill="auto"/>
            <w:tcMar>
              <w:top w:w="100" w:type="dxa"/>
              <w:left w:w="100" w:type="dxa"/>
              <w:bottom w:w="100" w:type="dxa"/>
              <w:right w:w="100" w:type="dxa"/>
            </w:tcMar>
          </w:tcPr>
          <w:p w14:paraId="0A86B138" w14:textId="77777777" w:rsidR="00060AB2" w:rsidRDefault="00060AB2">
            <w:pPr>
              <w:widowControl w:val="0"/>
              <w:pBdr>
                <w:top w:val="nil"/>
                <w:left w:val="nil"/>
                <w:bottom w:val="nil"/>
                <w:right w:val="nil"/>
                <w:between w:val="nil"/>
              </w:pBdr>
              <w:spacing w:line="240" w:lineRule="auto"/>
            </w:pPr>
          </w:p>
          <w:p w14:paraId="6C495C93" w14:textId="77777777" w:rsidR="00060AB2" w:rsidRDefault="00060AB2">
            <w:pPr>
              <w:widowControl w:val="0"/>
              <w:pBdr>
                <w:top w:val="nil"/>
                <w:left w:val="nil"/>
                <w:bottom w:val="nil"/>
                <w:right w:val="nil"/>
                <w:between w:val="nil"/>
              </w:pBdr>
              <w:spacing w:line="240" w:lineRule="auto"/>
            </w:pPr>
          </w:p>
          <w:p w14:paraId="55716C30" w14:textId="77777777" w:rsidR="00060AB2" w:rsidRDefault="00060AB2">
            <w:pPr>
              <w:widowControl w:val="0"/>
              <w:pBdr>
                <w:top w:val="nil"/>
                <w:left w:val="nil"/>
                <w:bottom w:val="nil"/>
                <w:right w:val="nil"/>
                <w:between w:val="nil"/>
              </w:pBdr>
              <w:spacing w:line="240" w:lineRule="auto"/>
            </w:pPr>
          </w:p>
          <w:p w14:paraId="7B503FC8" w14:textId="77777777" w:rsidR="00060AB2" w:rsidRDefault="00060AB2">
            <w:pPr>
              <w:widowControl w:val="0"/>
              <w:pBdr>
                <w:top w:val="nil"/>
                <w:left w:val="nil"/>
                <w:bottom w:val="nil"/>
                <w:right w:val="nil"/>
                <w:between w:val="nil"/>
              </w:pBdr>
              <w:spacing w:line="240" w:lineRule="auto"/>
            </w:pPr>
          </w:p>
          <w:p w14:paraId="50ABCD66" w14:textId="77777777" w:rsidR="00060AB2" w:rsidRDefault="00060AB2">
            <w:pPr>
              <w:widowControl w:val="0"/>
              <w:pBdr>
                <w:top w:val="nil"/>
                <w:left w:val="nil"/>
                <w:bottom w:val="nil"/>
                <w:right w:val="nil"/>
                <w:between w:val="nil"/>
              </w:pBdr>
              <w:spacing w:line="240" w:lineRule="auto"/>
            </w:pPr>
          </w:p>
          <w:p w14:paraId="69F391B4" w14:textId="77777777" w:rsidR="00060AB2" w:rsidRDefault="00060AB2">
            <w:pPr>
              <w:widowControl w:val="0"/>
              <w:pBdr>
                <w:top w:val="nil"/>
                <w:left w:val="nil"/>
                <w:bottom w:val="nil"/>
                <w:right w:val="nil"/>
                <w:between w:val="nil"/>
              </w:pBdr>
              <w:spacing w:line="240" w:lineRule="auto"/>
            </w:pPr>
          </w:p>
          <w:p w14:paraId="40298374" w14:textId="77777777" w:rsidR="00060AB2" w:rsidRDefault="00060AB2">
            <w:pPr>
              <w:widowControl w:val="0"/>
              <w:pBdr>
                <w:top w:val="nil"/>
                <w:left w:val="nil"/>
                <w:bottom w:val="nil"/>
                <w:right w:val="nil"/>
                <w:between w:val="nil"/>
              </w:pBdr>
              <w:spacing w:line="240" w:lineRule="auto"/>
            </w:pPr>
          </w:p>
          <w:p w14:paraId="13A4C38C" w14:textId="77777777" w:rsidR="00060AB2" w:rsidRDefault="00060AB2">
            <w:pPr>
              <w:widowControl w:val="0"/>
              <w:pBdr>
                <w:top w:val="nil"/>
                <w:left w:val="nil"/>
                <w:bottom w:val="nil"/>
                <w:right w:val="nil"/>
                <w:between w:val="nil"/>
              </w:pBdr>
              <w:spacing w:line="240" w:lineRule="auto"/>
            </w:pPr>
          </w:p>
          <w:p w14:paraId="32EE937F" w14:textId="77777777" w:rsidR="00060AB2" w:rsidRDefault="00060AB2">
            <w:pPr>
              <w:widowControl w:val="0"/>
              <w:pBdr>
                <w:top w:val="nil"/>
                <w:left w:val="nil"/>
                <w:bottom w:val="nil"/>
                <w:right w:val="nil"/>
                <w:between w:val="nil"/>
              </w:pBdr>
              <w:spacing w:line="240" w:lineRule="auto"/>
            </w:pPr>
          </w:p>
        </w:tc>
      </w:tr>
    </w:tbl>
    <w:p w14:paraId="7EB1E8BB" w14:textId="77777777" w:rsidR="00060AB2" w:rsidRDefault="00060AB2"/>
    <w:p w14:paraId="0A3A3C9B" w14:textId="77777777" w:rsidR="00060AB2" w:rsidRDefault="003E71C3">
      <w:r>
        <w:rPr>
          <w:b/>
        </w:rPr>
        <w:t>2.</w:t>
      </w:r>
      <w:r>
        <w:t xml:space="preserve"> What does the </w:t>
      </w:r>
      <w:r>
        <w:rPr>
          <w:b/>
          <w:i/>
        </w:rPr>
        <w:t>Racial and Religious Tolerance Act 2001</w:t>
      </w:r>
      <w:r>
        <w:t xml:space="preserve"> (Vic) prohibit? </w:t>
      </w:r>
    </w:p>
    <w:p w14:paraId="7733C4B9" w14:textId="77777777" w:rsidR="00060AB2" w:rsidRDefault="00060AB2"/>
    <w:p w14:paraId="0DD22F96" w14:textId="2A19B93F" w:rsidR="00060AB2" w:rsidRPr="00D33093" w:rsidRDefault="003E71C3" w:rsidP="009F7B4B">
      <w:pPr>
        <w:spacing w:line="480" w:lineRule="auto"/>
      </w:pPr>
      <w:r w:rsidRPr="00D33093">
        <w:t>________________________________________________________________________________________________________________________________________________________</w:t>
      </w:r>
    </w:p>
    <w:p w14:paraId="53783AF9" w14:textId="77777777" w:rsidR="00060AB2" w:rsidRDefault="00060AB2">
      <w:pPr>
        <w:rPr>
          <w:b/>
        </w:rPr>
        <w:sectPr w:rsidR="00060AB2" w:rsidSect="00CE0CD5">
          <w:headerReference w:type="default" r:id="rId21"/>
          <w:footerReference w:type="default" r:id="rId22"/>
          <w:footerReference w:type="first" r:id="rId23"/>
          <w:pgSz w:w="12240" w:h="15840"/>
          <w:pgMar w:top="1168" w:right="1440" w:bottom="1134"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titlePg/>
        </w:sectPr>
      </w:pPr>
    </w:p>
    <w:p w14:paraId="0F52DD82" w14:textId="77777777" w:rsidR="00997DF6" w:rsidRDefault="00997DF6" w:rsidP="00997DF6">
      <w:pPr>
        <w:rPr>
          <w:b/>
          <w:sz w:val="26"/>
          <w:szCs w:val="26"/>
          <w:u w:val="single"/>
        </w:rPr>
      </w:pPr>
      <w:r>
        <w:rPr>
          <w:b/>
          <w:sz w:val="26"/>
          <w:szCs w:val="26"/>
          <w:u w:val="single"/>
        </w:rPr>
        <w:lastRenderedPageBreak/>
        <w:t xml:space="preserve">Comparing Australia and Victoria’s Laws </w:t>
      </w:r>
    </w:p>
    <w:p w14:paraId="790880D7" w14:textId="77777777" w:rsidR="00997DF6" w:rsidRDefault="00997DF6" w:rsidP="00997DF6">
      <w:pPr>
        <w:rPr>
          <w:b/>
        </w:rPr>
      </w:pPr>
    </w:p>
    <w:p w14:paraId="5643B649" w14:textId="7E62A435" w:rsidR="00997DF6" w:rsidRDefault="00997DF6" w:rsidP="00997DF6">
      <w:pPr>
        <w:numPr>
          <w:ilvl w:val="0"/>
          <w:numId w:val="11"/>
        </w:numPr>
      </w:pPr>
      <w:r>
        <w:t>Complete a venn diagram</w:t>
      </w:r>
      <w:r w:rsidR="00EE02D3">
        <w:t xml:space="preserve"> (below)</w:t>
      </w:r>
      <w:r>
        <w:t xml:space="preserve"> to identify similarities and differences between the </w:t>
      </w:r>
      <w:r>
        <w:rPr>
          <w:b/>
          <w:i/>
        </w:rPr>
        <w:t>Racial Discrimination Act 1975</w:t>
      </w:r>
      <w:r>
        <w:t xml:space="preserve"> (Cth) and the </w:t>
      </w:r>
      <w:r>
        <w:rPr>
          <w:b/>
          <w:i/>
        </w:rPr>
        <w:t>Equal Opportunity Act 2010</w:t>
      </w:r>
      <w:r>
        <w:t xml:space="preserve"> (Vic). </w:t>
      </w:r>
    </w:p>
    <w:p w14:paraId="1F218309" w14:textId="29427131" w:rsidR="00997DF6" w:rsidRDefault="00997DF6" w:rsidP="00997DF6">
      <w:pPr>
        <w:ind w:firstLine="270"/>
        <w:rPr>
          <w:b/>
          <w:i/>
        </w:rPr>
      </w:pPr>
    </w:p>
    <w:p w14:paraId="74FD1E45" w14:textId="77777777" w:rsidR="00EE02D3" w:rsidRDefault="00EE02D3" w:rsidP="00997DF6">
      <w:pPr>
        <w:ind w:firstLine="270"/>
        <w:rPr>
          <w:b/>
          <w:i/>
        </w:rPr>
      </w:pPr>
    </w:p>
    <w:p w14:paraId="75DB30F6" w14:textId="446211F5" w:rsidR="00997DF6" w:rsidRDefault="00EE02D3" w:rsidP="00AE4052">
      <w:pPr>
        <w:tabs>
          <w:tab w:val="center" w:pos="2694"/>
          <w:tab w:val="center" w:pos="7655"/>
        </w:tabs>
        <w:ind w:firstLine="270"/>
        <w:rPr>
          <w:b/>
          <w:i/>
        </w:rPr>
      </w:pPr>
      <w:r>
        <w:rPr>
          <w:b/>
          <w:i/>
        </w:rPr>
        <w:tab/>
        <w:t>Racial Discrimination Act 1975</w:t>
      </w:r>
      <w:r>
        <w:t xml:space="preserve"> (Cth)</w:t>
      </w:r>
      <w:r>
        <w:tab/>
      </w:r>
      <w:r>
        <w:rPr>
          <w:b/>
          <w:i/>
        </w:rPr>
        <w:t>Equal Opportunity Act 2010</w:t>
      </w:r>
      <w:r>
        <w:t xml:space="preserve"> (Vic</w:t>
      </w:r>
      <w:r w:rsidR="00AB65AF">
        <w:t>)</w:t>
      </w:r>
    </w:p>
    <w:p w14:paraId="023D9058" w14:textId="34EA8A1A" w:rsidR="00AE4052" w:rsidRDefault="00AE4052" w:rsidP="00AE4052">
      <w:pPr>
        <w:ind w:left="1890" w:firstLine="270"/>
      </w:pPr>
      <w:r>
        <w:rPr>
          <w:noProof/>
          <w:lang w:val="en-AU"/>
        </w:rPr>
        <mc:AlternateContent>
          <mc:Choice Requires="wpg">
            <w:drawing>
              <wp:anchor distT="114300" distB="114300" distL="114300" distR="114300" simplePos="0" relativeHeight="251658240" behindDoc="0" locked="0" layoutInCell="1" hidden="0" allowOverlap="1" wp14:anchorId="66F4EC9C" wp14:editId="22FB8DDC">
                <wp:simplePos x="0" y="0"/>
                <wp:positionH relativeFrom="margin">
                  <wp:align>left</wp:align>
                </wp:positionH>
                <wp:positionV relativeFrom="paragraph">
                  <wp:posOffset>420396</wp:posOffset>
                </wp:positionV>
                <wp:extent cx="6074410" cy="3825875"/>
                <wp:effectExtent l="0" t="0" r="21590" b="22225"/>
                <wp:wrapSquare wrapText="bothSides" distT="114300" distB="114300" distL="114300" distR="114300"/>
                <wp:docPr id="15" name="Group 15"/>
                <wp:cNvGraphicFramePr/>
                <a:graphic xmlns:a="http://schemas.openxmlformats.org/drawingml/2006/main">
                  <a:graphicData uri="http://schemas.microsoft.com/office/word/2010/wordprocessingGroup">
                    <wpg:wgp>
                      <wpg:cNvGrpSpPr/>
                      <wpg:grpSpPr>
                        <a:xfrm>
                          <a:off x="0" y="0"/>
                          <a:ext cx="6074410" cy="3825875"/>
                          <a:chOff x="612750" y="628640"/>
                          <a:chExt cx="4988615" cy="3124285"/>
                        </a:xfrm>
                      </wpg:grpSpPr>
                      <wps:wsp>
                        <wps:cNvPr id="16" name="Oval 16"/>
                        <wps:cNvSpPr/>
                        <wps:spPr>
                          <a:xfrm>
                            <a:off x="612750" y="641625"/>
                            <a:ext cx="3197100" cy="3111300"/>
                          </a:xfrm>
                          <a:prstGeom prst="ellipse">
                            <a:avLst/>
                          </a:prstGeom>
                          <a:noFill/>
                          <a:ln w="19050" cap="flat" cmpd="sng">
                            <a:solidFill>
                              <a:srgbClr val="000000"/>
                            </a:solidFill>
                            <a:prstDash val="solid"/>
                            <a:round/>
                            <a:headEnd type="none" w="sm" len="sm"/>
                            <a:tailEnd type="none" w="sm" len="sm"/>
                          </a:ln>
                        </wps:spPr>
                        <wps:txbx>
                          <w:txbxContent>
                            <w:p w14:paraId="7E6F461E" w14:textId="77777777" w:rsidR="00455CC6" w:rsidRDefault="00455CC6">
                              <w:pPr>
                                <w:spacing w:line="240" w:lineRule="auto"/>
                                <w:textDirection w:val="btLr"/>
                              </w:pPr>
                            </w:p>
                            <w:p w14:paraId="7AB61B93" w14:textId="77777777" w:rsidR="00455CC6" w:rsidRDefault="00455CC6"/>
                          </w:txbxContent>
                        </wps:txbx>
                        <wps:bodyPr spcFirstLastPara="1" wrap="square" lIns="91425" tIns="91425" rIns="91425" bIns="91425" anchor="ctr" anchorCtr="0">
                          <a:noAutofit/>
                        </wps:bodyPr>
                      </wps:wsp>
                      <wps:wsp>
                        <wps:cNvPr id="17" name="Oval 17"/>
                        <wps:cNvSpPr/>
                        <wps:spPr>
                          <a:xfrm>
                            <a:off x="2404265" y="628640"/>
                            <a:ext cx="3197100" cy="3111300"/>
                          </a:xfrm>
                          <a:prstGeom prst="ellipse">
                            <a:avLst/>
                          </a:prstGeom>
                          <a:noFill/>
                          <a:ln w="19050" cap="flat" cmpd="sng">
                            <a:solidFill>
                              <a:srgbClr val="000000"/>
                            </a:solidFill>
                            <a:prstDash val="solid"/>
                            <a:round/>
                            <a:headEnd type="none" w="sm" len="sm"/>
                            <a:tailEnd type="none" w="sm" len="sm"/>
                          </a:ln>
                        </wps:spPr>
                        <wps:txbx>
                          <w:txbxContent>
                            <w:p w14:paraId="2BD0F88B" w14:textId="77777777" w:rsidR="00455CC6" w:rsidRDefault="00455CC6">
                              <w:pPr>
                                <w:spacing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6F4EC9C" id="Group 15" o:spid="_x0000_s1040" style="position:absolute;left:0;text-align:left;margin-left:0;margin-top:33.1pt;width:478.3pt;height:301.25pt;z-index:251658240;mso-wrap-distance-top:9pt;mso-wrap-distance-bottom:9pt;mso-position-horizontal:left;mso-position-horizontal-relative:margin;mso-position-vertical-relative:text;mso-width-relative:margin;mso-height-relative:margin" coordorigin="6127,6286" coordsize="49886,3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">
                <v:oval id="Oval 16" o:spid="_x0000_s1041" style="position:absolute;left:6127;top:6416;width:31971;height:31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" filled="f" strokeweight="1.5pt">
                  <v:stroke startarrowwidth="narrow" startarrowlength="short" endarrowwidth="narrow" endarrowlength="short"/>
                  <v:textbox inset="2.53958mm,2.53958mm,2.53958mm,2.53958mm">
                    <w:txbxContent>
                      <w:p w14:paraId="7E6F461E" w14:textId="77777777" w:rsidR="00455CC6" w:rsidRDefault="00455CC6">
                        <w:pPr>
                          <w:spacing w:line="240" w:lineRule="auto"/>
                          <w:textDirection w:val="btLr"/>
                        </w:pPr>
                      </w:p>
                      <w:p w14:paraId="7AB61B93" w14:textId="77777777" w:rsidR="00455CC6" w:rsidRDefault="00455CC6"/>
                    </w:txbxContent>
                  </v:textbox>
                </v:oval>
                <v:oval id="Oval 17" o:spid="_x0000_s1042" style="position:absolute;left:24042;top:6286;width:31971;height:31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" filled="f" strokeweight="1.5pt">
                  <v:stroke startarrowwidth="narrow" startarrowlength="short" endarrowwidth="narrow" endarrowlength="short"/>
                  <v:textbox inset="2.53958mm,2.53958mm,2.53958mm,2.53958mm">
                    <w:txbxContent>
                      <w:p w14:paraId="2BD0F88B" w14:textId="77777777" w:rsidR="00455CC6" w:rsidRDefault="00455CC6">
                        <w:pPr>
                          <w:spacing w:line="240" w:lineRule="auto"/>
                          <w:textDirection w:val="btLr"/>
                        </w:pPr>
                      </w:p>
                    </w:txbxContent>
                  </v:textbox>
                </v:oval>
                <w10:wrap type="square" anchorx="margin"/>
              </v:group>
            </w:pict>
          </mc:Fallback>
        </mc:AlternateContent>
      </w:r>
      <w:r w:rsidR="003E71C3">
        <w:tab/>
      </w:r>
      <w:r w:rsidR="003E71C3">
        <w:tab/>
      </w:r>
      <w:r w:rsidR="003E71C3">
        <w:tab/>
      </w:r>
      <w:r w:rsidR="003E71C3">
        <w:tab/>
      </w:r>
    </w:p>
    <w:p w14:paraId="0624F03D" w14:textId="5979731E" w:rsidR="00AE4052" w:rsidRDefault="00AE4052"/>
    <w:p w14:paraId="55CD654E" w14:textId="77777777" w:rsidR="00AE4052" w:rsidRDefault="00AE4052"/>
    <w:p w14:paraId="72F04ECB" w14:textId="77777777" w:rsidR="00AE4052" w:rsidRDefault="00AE4052"/>
    <w:p w14:paraId="46A652D1" w14:textId="77777777" w:rsidR="00AE4052" w:rsidRDefault="00AE4052"/>
    <w:p w14:paraId="79CC50F7" w14:textId="77777777" w:rsidR="00AE4052" w:rsidRDefault="00AE4052"/>
    <w:p w14:paraId="12A739CC" w14:textId="77777777" w:rsidR="00AE4052" w:rsidRDefault="00AE4052"/>
    <w:p w14:paraId="07D8F9E6" w14:textId="77777777" w:rsidR="00AE4052" w:rsidRDefault="00AE4052"/>
    <w:p w14:paraId="1E4FA739" w14:textId="77777777" w:rsidR="00AE4052" w:rsidRDefault="00AE4052"/>
    <w:p w14:paraId="08FC1155" w14:textId="77777777" w:rsidR="00AE4052" w:rsidRDefault="00AE4052" w:rsidP="00AE4052">
      <w:r>
        <w:br w:type="page"/>
      </w:r>
      <w:r>
        <w:rPr>
          <w:b/>
          <w:i/>
        </w:rPr>
        <w:lastRenderedPageBreak/>
        <w:t>GOING FURTHER</w:t>
      </w:r>
      <w:r>
        <w:rPr>
          <w:b/>
          <w:i/>
        </w:rPr>
        <w:br/>
      </w:r>
      <w:r>
        <w:t xml:space="preserve">Evaluate* the impact of having Commonwealth </w:t>
      </w:r>
      <w:r>
        <w:rPr>
          <w:i/>
        </w:rPr>
        <w:t>and</w:t>
      </w:r>
      <w:r>
        <w:t xml:space="preserve"> State legislation in effect for racial discrimination. </w:t>
      </w:r>
    </w:p>
    <w:p w14:paraId="4931A54C" w14:textId="77777777" w:rsidR="00AE4052" w:rsidRDefault="00AE4052" w:rsidP="00AE4052">
      <w:pPr>
        <w:rPr>
          <w:i/>
          <w:sz w:val="18"/>
          <w:szCs w:val="18"/>
        </w:rPr>
      </w:pPr>
      <w:r>
        <w:rPr>
          <w:i/>
          <w:sz w:val="18"/>
          <w:szCs w:val="18"/>
        </w:rPr>
        <w:t xml:space="preserve">*Evaluate means considering the strengths and weaknesses, and reaching a judgement based upon the strengths and weaknesses. </w:t>
      </w:r>
    </w:p>
    <w:p w14:paraId="109F3006" w14:textId="77777777" w:rsidR="00AE4052" w:rsidRDefault="00AE4052" w:rsidP="00AE4052"/>
    <w:p w14:paraId="460220BC" w14:textId="77777777" w:rsidR="00AE4052" w:rsidRDefault="00AE4052" w:rsidP="00AE4052">
      <w:pPr>
        <w:rPr>
          <w:b/>
          <w:sz w:val="26"/>
          <w:szCs w:val="26"/>
          <w:u w:val="single"/>
        </w:rPr>
      </w:pPr>
      <w:r>
        <w:rPr>
          <w:b/>
          <w:sz w:val="26"/>
          <w:szCs w:val="26"/>
          <w:u w:val="single"/>
        </w:rPr>
        <w:t xml:space="preserve">Other approaches </w:t>
      </w:r>
    </w:p>
    <w:p w14:paraId="5AAE9BDF" w14:textId="77777777" w:rsidR="00AE4052" w:rsidRDefault="00AE4052" w:rsidP="00AE4052"/>
    <w:p w14:paraId="779E901A" w14:textId="77777777" w:rsidR="00AE4052" w:rsidRDefault="00AE4052" w:rsidP="00AE4052">
      <w:pPr>
        <w:numPr>
          <w:ilvl w:val="0"/>
          <w:numId w:val="18"/>
        </w:numPr>
        <w:ind w:left="450"/>
      </w:pPr>
      <w:r>
        <w:t xml:space="preserve">Despite the existing federal and state legislation that prohibits racial discrimination, racial discrimination still exists in Australia. </w:t>
      </w:r>
    </w:p>
    <w:p w14:paraId="190B2A56" w14:textId="77777777" w:rsidR="00AE4052" w:rsidRDefault="00AE4052" w:rsidP="00AE4052"/>
    <w:p w14:paraId="7F8EC4B7" w14:textId="77777777" w:rsidR="00AE4052" w:rsidRDefault="00AE4052" w:rsidP="00AE4052"/>
    <w:p w14:paraId="231DA93A" w14:textId="4C04587D" w:rsidR="00AE4052" w:rsidRDefault="00CD5FF4" w:rsidP="00AE4052">
      <w:r>
        <w:t xml:space="preserve">Brainstorm strategies, </w:t>
      </w:r>
      <w:r w:rsidR="00AE4052">
        <w:t>other than passin</w:t>
      </w:r>
      <w:r>
        <w:t>g legislation, which</w:t>
      </w:r>
      <w:r w:rsidR="00AE4052">
        <w:t xml:space="preserve"> could be used to prevent and reduce racial discrimination in Australia.</w:t>
      </w:r>
    </w:p>
    <w:p w14:paraId="5DC39BDC" w14:textId="03D4C9D1" w:rsidR="00CD5FF4" w:rsidRDefault="00CD5FF4" w:rsidP="00AE4052"/>
    <w:p w14:paraId="154F03E3" w14:textId="6D9667D6" w:rsidR="00CD5FF4" w:rsidRPr="00556389" w:rsidRDefault="00CD5FF4" w:rsidP="00786F67">
      <w:pPr>
        <w:pStyle w:val="ListParagraph"/>
        <w:numPr>
          <w:ilvl w:val="0"/>
          <w:numId w:val="35"/>
        </w:numPr>
        <w:ind w:left="567" w:hanging="501"/>
        <w:rPr>
          <w:b/>
        </w:rPr>
      </w:pPr>
      <w:r w:rsidRPr="00556389">
        <w:rPr>
          <w:b/>
          <w:i/>
        </w:rPr>
        <w:t>If you are completing this activity in class</w:t>
      </w:r>
      <w:r w:rsidRPr="00556389">
        <w:rPr>
          <w:b/>
        </w:rPr>
        <w:t xml:space="preserve"> </w:t>
      </w:r>
      <w:r>
        <w:t xml:space="preserve">you might wish to work collaboratively with other students in a small group and then share ideas with the class. </w:t>
      </w:r>
    </w:p>
    <w:p w14:paraId="43F1DC94" w14:textId="77777777" w:rsidR="00AE4052" w:rsidRDefault="00AE4052" w:rsidP="00AE4052"/>
    <w:p w14:paraId="30A7F0AF" w14:textId="653B5957" w:rsidR="00AE4052" w:rsidRDefault="00AE4052" w:rsidP="00AE4052"/>
    <w:p w14:paraId="0661B9B3" w14:textId="35C93806" w:rsidR="00AE4052" w:rsidRDefault="00AE4052">
      <w:r>
        <w:br w:type="page"/>
      </w:r>
    </w:p>
    <w:p w14:paraId="0ED7303A" w14:textId="77777777" w:rsidR="00060AB2" w:rsidRDefault="003E71C3">
      <w:pPr>
        <w:jc w:val="center"/>
        <w:rPr>
          <w:b/>
        </w:rPr>
      </w:pPr>
      <w:r>
        <w:rPr>
          <w:b/>
        </w:rPr>
        <w:lastRenderedPageBreak/>
        <w:t>3. THE FORMER NATIONAL ANTI-RACISM STRATEGY (2012 - 2015)</w:t>
      </w:r>
    </w:p>
    <w:p w14:paraId="7061D3A6" w14:textId="77777777" w:rsidR="00060AB2" w:rsidRDefault="00060AB2">
      <w:pPr>
        <w:jc w:val="center"/>
        <w:rPr>
          <w:b/>
        </w:rPr>
      </w:pPr>
    </w:p>
    <w:p w14:paraId="74016915" w14:textId="77777777" w:rsidR="00060AB2" w:rsidRDefault="003E71C3">
      <w:r>
        <w:t xml:space="preserve">In 2011, the Australian Government provided the Australian Human Rights Commission with a budget of $1.7 million (over four years) to develop and implement a National Anti-Racism Strategy. This Strategy commenced in 2012. </w:t>
      </w:r>
    </w:p>
    <w:p w14:paraId="75294C7A" w14:textId="77777777" w:rsidR="00060AB2" w:rsidRDefault="00060AB2"/>
    <w:p w14:paraId="4C67DC48" w14:textId="77777777" w:rsidR="00060AB2" w:rsidRDefault="003E71C3">
      <w:r>
        <w:t xml:space="preserve">The Australian Human Rights Commission’s ‘National Anti-Racism Strategy and Racism. It Stops with Me: Summary Evaluation and Future Direction 2015’ Report explains the contents, guiding principles, aims, objectives and actions of the National Anti-Racism Strategy. </w:t>
      </w:r>
    </w:p>
    <w:p w14:paraId="477A88A7" w14:textId="77777777" w:rsidR="00060AB2" w:rsidRDefault="00060AB2"/>
    <w:p w14:paraId="42D947FC" w14:textId="77777777" w:rsidR="00060AB2" w:rsidRDefault="003E71C3">
      <w:pPr>
        <w:numPr>
          <w:ilvl w:val="0"/>
          <w:numId w:val="4"/>
        </w:numPr>
      </w:pPr>
      <w:r>
        <w:t xml:space="preserve">Read the following extract from the 2015 Report below. </w:t>
      </w:r>
    </w:p>
    <w:p w14:paraId="24AB55CE" w14:textId="77777777" w:rsidR="00060AB2" w:rsidRDefault="00060AB2"/>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0AB2" w14:paraId="39AF219F" w14:textId="77777777">
        <w:tc>
          <w:tcPr>
            <w:tcW w:w="9360" w:type="dxa"/>
            <w:shd w:val="clear" w:color="auto" w:fill="auto"/>
            <w:tcMar>
              <w:top w:w="100" w:type="dxa"/>
              <w:left w:w="100" w:type="dxa"/>
              <w:bottom w:w="100" w:type="dxa"/>
              <w:right w:w="100" w:type="dxa"/>
            </w:tcMar>
          </w:tcPr>
          <w:p w14:paraId="5C078FB5" w14:textId="77777777" w:rsidR="00060AB2" w:rsidRDefault="003E71C3">
            <w:pPr>
              <w:widowControl w:val="0"/>
              <w:pBdr>
                <w:top w:val="nil"/>
                <w:left w:val="nil"/>
                <w:bottom w:val="nil"/>
                <w:right w:val="nil"/>
                <w:between w:val="nil"/>
              </w:pBdr>
              <w:spacing w:line="240" w:lineRule="auto"/>
            </w:pPr>
            <w:r>
              <w:t>…</w:t>
            </w:r>
          </w:p>
          <w:p w14:paraId="292104B9" w14:textId="77777777" w:rsidR="00060AB2" w:rsidRDefault="00060AB2">
            <w:pPr>
              <w:widowControl w:val="0"/>
              <w:pBdr>
                <w:top w:val="nil"/>
                <w:left w:val="nil"/>
                <w:bottom w:val="nil"/>
                <w:right w:val="nil"/>
                <w:between w:val="nil"/>
              </w:pBdr>
              <w:spacing w:line="240" w:lineRule="auto"/>
            </w:pPr>
          </w:p>
          <w:p w14:paraId="72BEEB3F" w14:textId="77777777" w:rsidR="00060AB2" w:rsidRDefault="003E71C3">
            <w:pPr>
              <w:widowControl w:val="0"/>
              <w:pBdr>
                <w:top w:val="nil"/>
                <w:left w:val="nil"/>
                <w:bottom w:val="nil"/>
                <w:right w:val="nil"/>
                <w:between w:val="nil"/>
              </w:pBdr>
              <w:spacing w:line="240" w:lineRule="auto"/>
              <w:rPr>
                <w:b/>
              </w:rPr>
            </w:pPr>
            <w:r>
              <w:rPr>
                <w:b/>
              </w:rPr>
              <w:t xml:space="preserve">The National Anti-Racism Strategy: </w:t>
            </w:r>
          </w:p>
          <w:p w14:paraId="2153B903" w14:textId="77777777" w:rsidR="00060AB2" w:rsidRDefault="00060AB2">
            <w:pPr>
              <w:widowControl w:val="0"/>
              <w:pBdr>
                <w:top w:val="nil"/>
                <w:left w:val="nil"/>
                <w:bottom w:val="nil"/>
                <w:right w:val="nil"/>
                <w:between w:val="nil"/>
              </w:pBdr>
              <w:spacing w:line="240" w:lineRule="auto"/>
            </w:pPr>
          </w:p>
          <w:p w14:paraId="23ED7BF0" w14:textId="77777777" w:rsidR="00060AB2" w:rsidRDefault="003E71C3" w:rsidP="00AE4052">
            <w:pPr>
              <w:widowControl w:val="0"/>
              <w:numPr>
                <w:ilvl w:val="0"/>
                <w:numId w:val="10"/>
              </w:numPr>
              <w:pBdr>
                <w:top w:val="nil"/>
                <w:left w:val="nil"/>
                <w:bottom w:val="nil"/>
                <w:right w:val="nil"/>
                <w:between w:val="nil"/>
              </w:pBdr>
              <w:spacing w:after="60" w:line="240" w:lineRule="auto"/>
              <w:ind w:left="714" w:hanging="357"/>
            </w:pPr>
            <w:r>
              <w:t>Explains what racism is</w:t>
            </w:r>
          </w:p>
          <w:p w14:paraId="68B8637A" w14:textId="77777777" w:rsidR="00060AB2" w:rsidRDefault="003E71C3" w:rsidP="00AE4052">
            <w:pPr>
              <w:widowControl w:val="0"/>
              <w:numPr>
                <w:ilvl w:val="0"/>
                <w:numId w:val="10"/>
              </w:numPr>
              <w:pBdr>
                <w:top w:val="nil"/>
                <w:left w:val="nil"/>
                <w:bottom w:val="nil"/>
                <w:right w:val="nil"/>
                <w:between w:val="nil"/>
              </w:pBdr>
              <w:spacing w:after="60" w:line="240" w:lineRule="auto"/>
              <w:ind w:left="714" w:hanging="357"/>
            </w:pPr>
            <w:r>
              <w:t xml:space="preserve">Articulates the rationale for the Strategy </w:t>
            </w:r>
          </w:p>
          <w:p w14:paraId="04CD2F7E" w14:textId="77777777" w:rsidR="00060AB2" w:rsidRDefault="003E71C3" w:rsidP="00AE4052">
            <w:pPr>
              <w:widowControl w:val="0"/>
              <w:numPr>
                <w:ilvl w:val="0"/>
                <w:numId w:val="10"/>
              </w:numPr>
              <w:pBdr>
                <w:top w:val="nil"/>
                <w:left w:val="nil"/>
                <w:bottom w:val="nil"/>
                <w:right w:val="nil"/>
                <w:between w:val="nil"/>
              </w:pBdr>
              <w:spacing w:after="60" w:line="240" w:lineRule="auto"/>
              <w:ind w:left="714" w:hanging="357"/>
            </w:pPr>
            <w:r>
              <w:t>Provides the results of research identifying who experiences racism in Australia</w:t>
            </w:r>
          </w:p>
          <w:p w14:paraId="4EA3A507" w14:textId="77777777" w:rsidR="00060AB2" w:rsidRDefault="003E71C3" w:rsidP="00AE4052">
            <w:pPr>
              <w:widowControl w:val="0"/>
              <w:numPr>
                <w:ilvl w:val="0"/>
                <w:numId w:val="10"/>
              </w:numPr>
              <w:pBdr>
                <w:top w:val="nil"/>
                <w:left w:val="nil"/>
                <w:bottom w:val="nil"/>
                <w:right w:val="nil"/>
                <w:between w:val="nil"/>
              </w:pBdr>
              <w:spacing w:after="60" w:line="240" w:lineRule="auto"/>
              <w:ind w:left="714" w:hanging="357"/>
            </w:pPr>
            <w:r>
              <w:t xml:space="preserve">Identifies existing measures like international conventions to which Australia is a signatory </w:t>
            </w:r>
          </w:p>
          <w:p w14:paraId="76FED67B" w14:textId="77777777" w:rsidR="00060AB2" w:rsidRDefault="003E71C3" w:rsidP="00AE4052">
            <w:pPr>
              <w:widowControl w:val="0"/>
              <w:numPr>
                <w:ilvl w:val="0"/>
                <w:numId w:val="10"/>
              </w:numPr>
              <w:pBdr>
                <w:top w:val="nil"/>
                <w:left w:val="nil"/>
                <w:bottom w:val="nil"/>
                <w:right w:val="nil"/>
                <w:between w:val="nil"/>
              </w:pBdr>
              <w:spacing w:after="60" w:line="240" w:lineRule="auto"/>
              <w:ind w:left="714" w:hanging="357"/>
            </w:pPr>
            <w:r>
              <w:t xml:space="preserve">Identifies a timeline over which Strategy will be implemented, and </w:t>
            </w:r>
          </w:p>
          <w:p w14:paraId="29771DD4" w14:textId="77777777" w:rsidR="00060AB2" w:rsidRDefault="003E71C3" w:rsidP="00AE4052">
            <w:pPr>
              <w:widowControl w:val="0"/>
              <w:numPr>
                <w:ilvl w:val="0"/>
                <w:numId w:val="10"/>
              </w:numPr>
              <w:pBdr>
                <w:top w:val="nil"/>
                <w:left w:val="nil"/>
                <w:bottom w:val="nil"/>
                <w:right w:val="nil"/>
                <w:between w:val="nil"/>
              </w:pBdr>
              <w:spacing w:after="60" w:line="240" w:lineRule="auto"/>
              <w:ind w:left="714" w:hanging="357"/>
            </w:pPr>
            <w:r>
              <w:t xml:space="preserve">Articulates three key desired outcomes based on the Strategy’s objectives. </w:t>
            </w:r>
          </w:p>
          <w:p w14:paraId="59C00C48" w14:textId="77777777" w:rsidR="00060AB2" w:rsidRDefault="00060AB2">
            <w:pPr>
              <w:widowControl w:val="0"/>
              <w:pBdr>
                <w:top w:val="nil"/>
                <w:left w:val="nil"/>
                <w:bottom w:val="nil"/>
                <w:right w:val="nil"/>
                <w:between w:val="nil"/>
              </w:pBdr>
              <w:spacing w:line="240" w:lineRule="auto"/>
            </w:pPr>
          </w:p>
          <w:p w14:paraId="37A3FDD3" w14:textId="77777777" w:rsidR="00060AB2" w:rsidRDefault="003E71C3">
            <w:pPr>
              <w:widowControl w:val="0"/>
              <w:pBdr>
                <w:top w:val="nil"/>
                <w:left w:val="nil"/>
                <w:bottom w:val="nil"/>
                <w:right w:val="nil"/>
                <w:between w:val="nil"/>
              </w:pBdr>
              <w:spacing w:line="240" w:lineRule="auto"/>
              <w:rPr>
                <w:b/>
              </w:rPr>
            </w:pPr>
            <w:r>
              <w:rPr>
                <w:b/>
              </w:rPr>
              <w:t>Principles guiding the Strategy</w:t>
            </w:r>
          </w:p>
          <w:p w14:paraId="294D4F10" w14:textId="77777777" w:rsidR="00060AB2" w:rsidRDefault="003E71C3">
            <w:pPr>
              <w:widowControl w:val="0"/>
              <w:pBdr>
                <w:top w:val="nil"/>
                <w:left w:val="nil"/>
                <w:bottom w:val="nil"/>
                <w:right w:val="nil"/>
                <w:between w:val="nil"/>
              </w:pBdr>
              <w:spacing w:line="240" w:lineRule="auto"/>
            </w:pPr>
            <w:r>
              <w:t>…</w:t>
            </w:r>
          </w:p>
          <w:p w14:paraId="15DED043" w14:textId="77777777" w:rsidR="00060AB2" w:rsidRDefault="00060AB2">
            <w:pPr>
              <w:widowControl w:val="0"/>
              <w:pBdr>
                <w:top w:val="nil"/>
                <w:left w:val="nil"/>
                <w:bottom w:val="nil"/>
                <w:right w:val="nil"/>
                <w:between w:val="nil"/>
              </w:pBdr>
              <w:spacing w:line="240" w:lineRule="auto"/>
            </w:pPr>
          </w:p>
          <w:p w14:paraId="1FE85DB4" w14:textId="44E51FD4" w:rsidR="00060AB2" w:rsidRDefault="003E71C3" w:rsidP="00AE4052">
            <w:pPr>
              <w:widowControl w:val="0"/>
              <w:numPr>
                <w:ilvl w:val="0"/>
                <w:numId w:val="22"/>
              </w:numPr>
              <w:pBdr>
                <w:top w:val="nil"/>
                <w:left w:val="nil"/>
                <w:bottom w:val="nil"/>
                <w:right w:val="nil"/>
                <w:between w:val="nil"/>
              </w:pBdr>
              <w:spacing w:after="60" w:line="240" w:lineRule="auto"/>
              <w:ind w:left="714" w:hanging="357"/>
            </w:pPr>
            <w:r>
              <w:t xml:space="preserve">Use complementary strategies and work at multiple levels, including at the individual, organisational, community and societal levels </w:t>
            </w:r>
          </w:p>
          <w:p w14:paraId="305F812F" w14:textId="77777777" w:rsidR="00060AB2" w:rsidRDefault="003E71C3" w:rsidP="00AE4052">
            <w:pPr>
              <w:widowControl w:val="0"/>
              <w:numPr>
                <w:ilvl w:val="0"/>
                <w:numId w:val="22"/>
              </w:numPr>
              <w:pBdr>
                <w:top w:val="nil"/>
                <w:left w:val="nil"/>
                <w:bottom w:val="nil"/>
                <w:right w:val="nil"/>
                <w:between w:val="nil"/>
              </w:pBdr>
              <w:spacing w:after="60" w:line="240" w:lineRule="auto"/>
              <w:ind w:left="714" w:hanging="357"/>
            </w:pPr>
            <w:r>
              <w:t xml:space="preserve">Engage people with relatively moderate racist views, rather than those who are particularly intolerant </w:t>
            </w:r>
          </w:p>
          <w:p w14:paraId="5AEBA3CA" w14:textId="77777777" w:rsidR="00060AB2" w:rsidRDefault="003E71C3" w:rsidP="00AE4052">
            <w:pPr>
              <w:widowControl w:val="0"/>
              <w:numPr>
                <w:ilvl w:val="0"/>
                <w:numId w:val="22"/>
              </w:numPr>
              <w:pBdr>
                <w:top w:val="nil"/>
                <w:left w:val="nil"/>
                <w:bottom w:val="nil"/>
                <w:right w:val="nil"/>
                <w:between w:val="nil"/>
              </w:pBdr>
              <w:spacing w:after="60" w:line="240" w:lineRule="auto"/>
              <w:ind w:left="714" w:hanging="357"/>
            </w:pPr>
            <w:r>
              <w:t xml:space="preserve">Build empathy and promote dialogue about racism </w:t>
            </w:r>
          </w:p>
          <w:p w14:paraId="1CF773AC" w14:textId="77777777" w:rsidR="00060AB2" w:rsidRDefault="003E71C3" w:rsidP="00AE4052">
            <w:pPr>
              <w:widowControl w:val="0"/>
              <w:numPr>
                <w:ilvl w:val="0"/>
                <w:numId w:val="22"/>
              </w:numPr>
              <w:pBdr>
                <w:top w:val="nil"/>
                <w:left w:val="nil"/>
                <w:bottom w:val="nil"/>
                <w:right w:val="nil"/>
                <w:between w:val="nil"/>
              </w:pBdr>
              <w:spacing w:after="60" w:line="240" w:lineRule="auto"/>
              <w:ind w:left="714" w:hanging="357"/>
            </w:pPr>
            <w:r>
              <w:t>Focus on changing behaviours as much as changing attitudes</w:t>
            </w:r>
          </w:p>
          <w:p w14:paraId="5C1D478D" w14:textId="77777777" w:rsidR="00060AB2" w:rsidRDefault="003E71C3" w:rsidP="00AE4052">
            <w:pPr>
              <w:widowControl w:val="0"/>
              <w:numPr>
                <w:ilvl w:val="0"/>
                <w:numId w:val="22"/>
              </w:numPr>
              <w:pBdr>
                <w:top w:val="nil"/>
                <w:left w:val="nil"/>
                <w:bottom w:val="nil"/>
                <w:right w:val="nil"/>
                <w:between w:val="nil"/>
              </w:pBdr>
              <w:spacing w:after="60" w:line="240" w:lineRule="auto"/>
              <w:ind w:left="714" w:hanging="357"/>
            </w:pPr>
            <w:r>
              <w:t>Address institutional or organisational racism in particular settings. To be effective, this must involve a range of coordinated interventions and be supported by management</w:t>
            </w:r>
          </w:p>
          <w:p w14:paraId="6A4EE3A8" w14:textId="77777777" w:rsidR="00060AB2" w:rsidRDefault="003E71C3" w:rsidP="00AE4052">
            <w:pPr>
              <w:widowControl w:val="0"/>
              <w:numPr>
                <w:ilvl w:val="0"/>
                <w:numId w:val="22"/>
              </w:numPr>
              <w:pBdr>
                <w:top w:val="nil"/>
                <w:left w:val="nil"/>
                <w:bottom w:val="nil"/>
                <w:right w:val="nil"/>
                <w:between w:val="nil"/>
              </w:pBdr>
              <w:spacing w:after="60" w:line="240" w:lineRule="auto"/>
              <w:ind w:left="714" w:hanging="357"/>
            </w:pPr>
            <w:r>
              <w:t xml:space="preserve">Adapt strategies to different settings and audiences, including local settings, and </w:t>
            </w:r>
          </w:p>
          <w:p w14:paraId="6F809266" w14:textId="77777777" w:rsidR="00060AB2" w:rsidRDefault="003E71C3" w:rsidP="00AE4052">
            <w:pPr>
              <w:widowControl w:val="0"/>
              <w:numPr>
                <w:ilvl w:val="0"/>
                <w:numId w:val="22"/>
              </w:numPr>
              <w:pBdr>
                <w:top w:val="nil"/>
                <w:left w:val="nil"/>
                <w:bottom w:val="nil"/>
                <w:right w:val="nil"/>
                <w:between w:val="nil"/>
              </w:pBdr>
              <w:spacing w:after="60" w:line="240" w:lineRule="auto"/>
              <w:ind w:left="714" w:hanging="357"/>
            </w:pPr>
            <w:r>
              <w:t xml:space="preserve">Target anti-racism initiatives towards priority areas, including workplaces, education, and sport. </w:t>
            </w:r>
          </w:p>
          <w:p w14:paraId="327D4240" w14:textId="77777777" w:rsidR="00060AB2" w:rsidRDefault="00060AB2">
            <w:pPr>
              <w:widowControl w:val="0"/>
              <w:pBdr>
                <w:top w:val="nil"/>
                <w:left w:val="nil"/>
                <w:bottom w:val="nil"/>
                <w:right w:val="nil"/>
                <w:between w:val="nil"/>
              </w:pBdr>
              <w:spacing w:line="240" w:lineRule="auto"/>
            </w:pPr>
          </w:p>
          <w:p w14:paraId="0A635A02" w14:textId="044CFD01" w:rsidR="00060AB2" w:rsidRDefault="003E71C3">
            <w:pPr>
              <w:widowControl w:val="0"/>
              <w:pBdr>
                <w:top w:val="nil"/>
                <w:left w:val="nil"/>
                <w:bottom w:val="nil"/>
                <w:right w:val="nil"/>
                <w:between w:val="nil"/>
              </w:pBdr>
              <w:spacing w:line="240" w:lineRule="auto"/>
              <w:rPr>
                <w:b/>
              </w:rPr>
            </w:pPr>
            <w:r>
              <w:rPr>
                <w:b/>
              </w:rPr>
              <w:t xml:space="preserve">Aim, </w:t>
            </w:r>
            <w:proofErr w:type="gramStart"/>
            <w:r>
              <w:rPr>
                <w:b/>
              </w:rPr>
              <w:t>objectives</w:t>
            </w:r>
            <w:proofErr w:type="gramEnd"/>
            <w:r>
              <w:rPr>
                <w:b/>
              </w:rPr>
              <w:t xml:space="preserve"> and actions </w:t>
            </w:r>
          </w:p>
          <w:p w14:paraId="2080C084" w14:textId="77777777" w:rsidR="00060AB2" w:rsidRDefault="003E71C3">
            <w:pPr>
              <w:widowControl w:val="0"/>
              <w:pBdr>
                <w:top w:val="nil"/>
                <w:left w:val="nil"/>
                <w:bottom w:val="nil"/>
                <w:right w:val="nil"/>
                <w:between w:val="nil"/>
              </w:pBdr>
              <w:spacing w:line="240" w:lineRule="auto"/>
            </w:pPr>
            <w:r>
              <w:t>…</w:t>
            </w:r>
          </w:p>
          <w:p w14:paraId="1DC5DCD2" w14:textId="77777777" w:rsidR="00060AB2" w:rsidRDefault="003E71C3">
            <w:pPr>
              <w:widowControl w:val="0"/>
              <w:pBdr>
                <w:top w:val="nil"/>
                <w:left w:val="nil"/>
                <w:bottom w:val="nil"/>
                <w:right w:val="nil"/>
                <w:between w:val="nil"/>
              </w:pBdr>
              <w:spacing w:line="240" w:lineRule="auto"/>
              <w:rPr>
                <w:b/>
              </w:rPr>
            </w:pPr>
            <w:r>
              <w:rPr>
                <w:b/>
              </w:rPr>
              <w:t xml:space="preserve">Aim </w:t>
            </w:r>
          </w:p>
          <w:p w14:paraId="4AB52D58" w14:textId="77777777" w:rsidR="00060AB2" w:rsidRDefault="003E71C3">
            <w:pPr>
              <w:widowControl w:val="0"/>
              <w:pBdr>
                <w:top w:val="nil"/>
                <w:left w:val="nil"/>
                <w:bottom w:val="nil"/>
                <w:right w:val="nil"/>
                <w:between w:val="nil"/>
              </w:pBdr>
              <w:spacing w:line="240" w:lineRule="auto"/>
            </w:pPr>
            <w:r>
              <w:t xml:space="preserve">To promote a clear understanding in the Australian community of what racism is, and how it can be prevented and reduced. </w:t>
            </w:r>
          </w:p>
          <w:p w14:paraId="239966A2" w14:textId="77777777" w:rsidR="00060AB2" w:rsidRDefault="00060AB2">
            <w:pPr>
              <w:widowControl w:val="0"/>
              <w:pBdr>
                <w:top w:val="nil"/>
                <w:left w:val="nil"/>
                <w:bottom w:val="nil"/>
                <w:right w:val="nil"/>
                <w:between w:val="nil"/>
              </w:pBdr>
              <w:spacing w:line="240" w:lineRule="auto"/>
            </w:pPr>
          </w:p>
          <w:p w14:paraId="51B4AEE2" w14:textId="77777777" w:rsidR="009F7B4B" w:rsidRDefault="003E71C3">
            <w:pPr>
              <w:widowControl w:val="0"/>
              <w:pBdr>
                <w:top w:val="nil"/>
                <w:left w:val="nil"/>
                <w:bottom w:val="nil"/>
                <w:right w:val="nil"/>
                <w:between w:val="nil"/>
              </w:pBdr>
              <w:spacing w:line="240" w:lineRule="auto"/>
              <w:rPr>
                <w:b/>
              </w:rPr>
            </w:pPr>
            <w:r>
              <w:rPr>
                <w:b/>
              </w:rPr>
              <w:t xml:space="preserve">Objective 1: Create awareness of racism and its effects on individuals and the broader community. </w:t>
            </w:r>
          </w:p>
          <w:p w14:paraId="4F030A46" w14:textId="37E4704B" w:rsidR="00060AB2" w:rsidRDefault="003E71C3">
            <w:pPr>
              <w:widowControl w:val="0"/>
              <w:pBdr>
                <w:top w:val="nil"/>
                <w:left w:val="nil"/>
                <w:bottom w:val="nil"/>
                <w:right w:val="nil"/>
                <w:between w:val="nil"/>
              </w:pBdr>
              <w:spacing w:line="240" w:lineRule="auto"/>
              <w:rPr>
                <w:b/>
              </w:rPr>
            </w:pPr>
            <w:r>
              <w:rPr>
                <w:b/>
              </w:rPr>
              <w:br/>
              <w:t xml:space="preserve">High-level actions </w:t>
            </w:r>
          </w:p>
          <w:p w14:paraId="42AE0CD3" w14:textId="77777777" w:rsidR="00060AB2" w:rsidRDefault="003E71C3">
            <w:pPr>
              <w:widowControl w:val="0"/>
              <w:numPr>
                <w:ilvl w:val="0"/>
                <w:numId w:val="23"/>
              </w:numPr>
              <w:pBdr>
                <w:top w:val="nil"/>
                <w:left w:val="nil"/>
                <w:bottom w:val="nil"/>
                <w:right w:val="nil"/>
                <w:between w:val="nil"/>
              </w:pBdr>
              <w:spacing w:line="240" w:lineRule="auto"/>
            </w:pPr>
            <w:r>
              <w:t xml:space="preserve">Launch and implement a campaign to create public awareness of racism and what we can do about it </w:t>
            </w:r>
            <w:r>
              <w:br/>
            </w:r>
          </w:p>
          <w:p w14:paraId="2A2EDBFC" w14:textId="77777777" w:rsidR="00060AB2" w:rsidRDefault="003E71C3">
            <w:pPr>
              <w:widowControl w:val="0"/>
              <w:numPr>
                <w:ilvl w:val="0"/>
                <w:numId w:val="23"/>
              </w:numPr>
              <w:pBdr>
                <w:top w:val="nil"/>
                <w:left w:val="nil"/>
                <w:bottom w:val="nil"/>
                <w:right w:val="nil"/>
                <w:between w:val="nil"/>
              </w:pBdr>
              <w:spacing w:line="240" w:lineRule="auto"/>
            </w:pPr>
            <w:r>
              <w:t xml:space="preserve">Identify and work with champions who will promote the objectives of the Strategy and activities to combat racism in identified priority settings, and </w:t>
            </w:r>
            <w:r>
              <w:br/>
            </w:r>
          </w:p>
          <w:p w14:paraId="62BA2A83" w14:textId="77777777" w:rsidR="00060AB2" w:rsidRDefault="003E71C3">
            <w:pPr>
              <w:widowControl w:val="0"/>
              <w:numPr>
                <w:ilvl w:val="0"/>
                <w:numId w:val="23"/>
              </w:numPr>
              <w:pBdr>
                <w:top w:val="nil"/>
                <w:left w:val="nil"/>
                <w:bottom w:val="nil"/>
                <w:right w:val="nil"/>
                <w:between w:val="nil"/>
              </w:pBdr>
              <w:spacing w:line="240" w:lineRule="auto"/>
            </w:pPr>
            <w:r>
              <w:t xml:space="preserve">Support and promote research on the prevalence of racism in areas of public life to increase awareness of its economic and social impacts. </w:t>
            </w:r>
          </w:p>
          <w:p w14:paraId="1AFDC6DF" w14:textId="77777777" w:rsidR="00060AB2" w:rsidRDefault="00060AB2">
            <w:pPr>
              <w:widowControl w:val="0"/>
              <w:pBdr>
                <w:top w:val="nil"/>
                <w:left w:val="nil"/>
                <w:bottom w:val="nil"/>
                <w:right w:val="nil"/>
                <w:between w:val="nil"/>
              </w:pBdr>
              <w:spacing w:line="240" w:lineRule="auto"/>
            </w:pPr>
          </w:p>
          <w:p w14:paraId="14C32657" w14:textId="77777777" w:rsidR="00060AB2" w:rsidRDefault="003E71C3">
            <w:pPr>
              <w:widowControl w:val="0"/>
              <w:pBdr>
                <w:top w:val="nil"/>
                <w:left w:val="nil"/>
                <w:bottom w:val="nil"/>
                <w:right w:val="nil"/>
                <w:between w:val="nil"/>
              </w:pBdr>
              <w:spacing w:line="240" w:lineRule="auto"/>
              <w:rPr>
                <w:b/>
              </w:rPr>
            </w:pPr>
            <w:r>
              <w:rPr>
                <w:b/>
              </w:rPr>
              <w:t xml:space="preserve">Objective 2: Identify, </w:t>
            </w:r>
            <w:proofErr w:type="gramStart"/>
            <w:r>
              <w:rPr>
                <w:b/>
              </w:rPr>
              <w:t>promote</w:t>
            </w:r>
            <w:proofErr w:type="gramEnd"/>
            <w:r>
              <w:rPr>
                <w:b/>
              </w:rPr>
              <w:t xml:space="preserve"> and build on good practice initiatives to prevent and reduce racism. </w:t>
            </w:r>
          </w:p>
          <w:p w14:paraId="1DA29C78" w14:textId="77777777" w:rsidR="00060AB2" w:rsidRDefault="00060AB2">
            <w:pPr>
              <w:widowControl w:val="0"/>
              <w:pBdr>
                <w:top w:val="nil"/>
                <w:left w:val="nil"/>
                <w:bottom w:val="nil"/>
                <w:right w:val="nil"/>
                <w:between w:val="nil"/>
              </w:pBdr>
              <w:spacing w:line="240" w:lineRule="auto"/>
              <w:rPr>
                <w:b/>
              </w:rPr>
            </w:pPr>
          </w:p>
          <w:p w14:paraId="0259584D" w14:textId="77777777" w:rsidR="00060AB2" w:rsidRDefault="003E71C3">
            <w:pPr>
              <w:widowControl w:val="0"/>
              <w:pBdr>
                <w:top w:val="nil"/>
                <w:left w:val="nil"/>
                <w:bottom w:val="nil"/>
                <w:right w:val="nil"/>
                <w:between w:val="nil"/>
              </w:pBdr>
              <w:spacing w:line="240" w:lineRule="auto"/>
              <w:rPr>
                <w:b/>
              </w:rPr>
            </w:pPr>
            <w:r>
              <w:rPr>
                <w:b/>
              </w:rPr>
              <w:t xml:space="preserve">High-level actions </w:t>
            </w:r>
          </w:p>
          <w:p w14:paraId="389D37FF" w14:textId="77777777" w:rsidR="00060AB2" w:rsidRDefault="003E71C3">
            <w:pPr>
              <w:widowControl w:val="0"/>
              <w:numPr>
                <w:ilvl w:val="0"/>
                <w:numId w:val="24"/>
              </w:numPr>
              <w:pBdr>
                <w:top w:val="nil"/>
                <w:left w:val="nil"/>
                <w:bottom w:val="nil"/>
                <w:right w:val="nil"/>
                <w:between w:val="nil"/>
              </w:pBdr>
              <w:spacing w:line="240" w:lineRule="auto"/>
            </w:pPr>
            <w:r>
              <w:t xml:space="preserve">Align with and reinforce policies and legal protections that promote respect and equality for Australians of all racial, </w:t>
            </w:r>
            <w:proofErr w:type="gramStart"/>
            <w:r>
              <w:t>ethnic</w:t>
            </w:r>
            <w:proofErr w:type="gramEnd"/>
            <w:r>
              <w:t xml:space="preserve"> and cultural backgrounds</w:t>
            </w:r>
            <w:r>
              <w:br/>
            </w:r>
          </w:p>
          <w:p w14:paraId="027A0A0F" w14:textId="7C5F1D80" w:rsidR="00060AB2" w:rsidRDefault="003E71C3">
            <w:pPr>
              <w:widowControl w:val="0"/>
              <w:numPr>
                <w:ilvl w:val="0"/>
                <w:numId w:val="24"/>
              </w:numPr>
              <w:pBdr>
                <w:top w:val="nil"/>
                <w:left w:val="nil"/>
                <w:bottom w:val="nil"/>
                <w:right w:val="nil"/>
                <w:between w:val="nil"/>
              </w:pBdr>
              <w:spacing w:line="240" w:lineRule="auto"/>
            </w:pPr>
            <w:r>
              <w:t xml:space="preserve">Establish a clearinghouse of resources which demonstrate good practice in preventing and reducing racism, </w:t>
            </w:r>
            <w:r w:rsidR="00BF5F95">
              <w:t>with</w:t>
            </w:r>
            <w:r>
              <w:t xml:space="preserve"> a specific focus on young people </w:t>
            </w:r>
            <w:r>
              <w:br/>
            </w:r>
          </w:p>
          <w:p w14:paraId="1EE09274" w14:textId="77777777" w:rsidR="00060AB2" w:rsidRDefault="003E71C3">
            <w:pPr>
              <w:widowControl w:val="0"/>
              <w:numPr>
                <w:ilvl w:val="0"/>
                <w:numId w:val="24"/>
              </w:numPr>
              <w:pBdr>
                <w:top w:val="nil"/>
                <w:left w:val="nil"/>
                <w:bottom w:val="nil"/>
                <w:right w:val="nil"/>
                <w:between w:val="nil"/>
              </w:pBdr>
              <w:spacing w:line="240" w:lineRule="auto"/>
            </w:pPr>
            <w:r>
              <w:t xml:space="preserve">Work with stakeholders in identified priority settings to support and promote good practice initiatives to address systematic racism, and </w:t>
            </w:r>
            <w:r>
              <w:br/>
            </w:r>
          </w:p>
          <w:p w14:paraId="285F3E0B" w14:textId="77777777" w:rsidR="00060AB2" w:rsidRDefault="003E71C3">
            <w:pPr>
              <w:widowControl w:val="0"/>
              <w:numPr>
                <w:ilvl w:val="0"/>
                <w:numId w:val="24"/>
              </w:numPr>
              <w:pBdr>
                <w:top w:val="nil"/>
                <w:left w:val="nil"/>
                <w:bottom w:val="nil"/>
                <w:right w:val="nil"/>
                <w:between w:val="nil"/>
              </w:pBdr>
              <w:spacing w:line="240" w:lineRule="auto"/>
            </w:pPr>
            <w:r>
              <w:t>Build partnerships</w:t>
            </w:r>
            <w:r w:rsidR="00C76E59">
              <w:t xml:space="preserve"> with all levels of government </w:t>
            </w:r>
            <w:r>
              <w:t xml:space="preserve">and non-government organisations to support and promote good practice initiatives to address systematic racism at national, </w:t>
            </w:r>
            <w:proofErr w:type="gramStart"/>
            <w:r>
              <w:t>state</w:t>
            </w:r>
            <w:proofErr w:type="gramEnd"/>
            <w:r>
              <w:t xml:space="preserve"> and local levels. </w:t>
            </w:r>
          </w:p>
          <w:p w14:paraId="68DBE491" w14:textId="77777777" w:rsidR="00060AB2" w:rsidRDefault="00060AB2">
            <w:pPr>
              <w:widowControl w:val="0"/>
              <w:pBdr>
                <w:top w:val="nil"/>
                <w:left w:val="nil"/>
                <w:bottom w:val="nil"/>
                <w:right w:val="nil"/>
                <w:between w:val="nil"/>
              </w:pBdr>
              <w:spacing w:line="240" w:lineRule="auto"/>
              <w:ind w:left="720"/>
            </w:pPr>
          </w:p>
          <w:p w14:paraId="56DC6DD5" w14:textId="77777777" w:rsidR="00060AB2" w:rsidRDefault="003E71C3">
            <w:pPr>
              <w:widowControl w:val="0"/>
              <w:pBdr>
                <w:top w:val="nil"/>
                <w:left w:val="nil"/>
                <w:bottom w:val="nil"/>
                <w:right w:val="nil"/>
                <w:between w:val="nil"/>
              </w:pBdr>
              <w:spacing w:line="240" w:lineRule="auto"/>
              <w:rPr>
                <w:b/>
              </w:rPr>
            </w:pPr>
            <w:r>
              <w:rPr>
                <w:b/>
              </w:rPr>
              <w:t xml:space="preserve">Objective 3: Empower communities and individuals to take action to prevent and reduce racism and to seek redress when it occurs. </w:t>
            </w:r>
          </w:p>
          <w:p w14:paraId="616E7871" w14:textId="77777777" w:rsidR="00060AB2" w:rsidRDefault="00060AB2">
            <w:pPr>
              <w:widowControl w:val="0"/>
              <w:pBdr>
                <w:top w:val="nil"/>
                <w:left w:val="nil"/>
                <w:bottom w:val="nil"/>
                <w:right w:val="nil"/>
                <w:between w:val="nil"/>
              </w:pBdr>
              <w:spacing w:line="240" w:lineRule="auto"/>
              <w:rPr>
                <w:b/>
              </w:rPr>
            </w:pPr>
          </w:p>
          <w:p w14:paraId="660F6EC0" w14:textId="77777777" w:rsidR="00060AB2" w:rsidRDefault="003E71C3">
            <w:pPr>
              <w:widowControl w:val="0"/>
              <w:pBdr>
                <w:top w:val="nil"/>
                <w:left w:val="nil"/>
                <w:bottom w:val="nil"/>
                <w:right w:val="nil"/>
                <w:between w:val="nil"/>
              </w:pBdr>
              <w:spacing w:line="240" w:lineRule="auto"/>
              <w:rPr>
                <w:b/>
              </w:rPr>
            </w:pPr>
            <w:r>
              <w:rPr>
                <w:b/>
              </w:rPr>
              <w:t xml:space="preserve">High-level actions </w:t>
            </w:r>
          </w:p>
          <w:p w14:paraId="7918A492" w14:textId="77777777" w:rsidR="00060AB2" w:rsidRDefault="003E71C3">
            <w:pPr>
              <w:widowControl w:val="0"/>
              <w:numPr>
                <w:ilvl w:val="0"/>
                <w:numId w:val="16"/>
              </w:numPr>
              <w:pBdr>
                <w:top w:val="nil"/>
                <w:left w:val="nil"/>
                <w:bottom w:val="nil"/>
                <w:right w:val="nil"/>
                <w:between w:val="nil"/>
              </w:pBdr>
              <w:spacing w:line="240" w:lineRule="auto"/>
              <w:rPr>
                <w:b/>
              </w:rPr>
            </w:pPr>
            <w:r>
              <w:t xml:space="preserve">Identify and promote resources to support individuals and communities to respond effectively to interpersonal and systematic racism, and </w:t>
            </w:r>
            <w:r>
              <w:br/>
            </w:r>
          </w:p>
          <w:p w14:paraId="416E79AA" w14:textId="77777777" w:rsidR="00060AB2" w:rsidRDefault="003E71C3">
            <w:pPr>
              <w:widowControl w:val="0"/>
              <w:numPr>
                <w:ilvl w:val="0"/>
                <w:numId w:val="16"/>
              </w:numPr>
              <w:pBdr>
                <w:top w:val="nil"/>
                <w:left w:val="nil"/>
                <w:bottom w:val="nil"/>
                <w:right w:val="nil"/>
                <w:between w:val="nil"/>
              </w:pBdr>
              <w:spacing w:line="240" w:lineRule="auto"/>
            </w:pPr>
            <w:r>
              <w:t xml:space="preserve">Identify and promote information to individuals and communities at particular risk of racism to strengthen their access to legal protections.  </w:t>
            </w:r>
          </w:p>
          <w:p w14:paraId="463E35B7" w14:textId="77777777" w:rsidR="00060AB2" w:rsidRDefault="00060AB2">
            <w:pPr>
              <w:widowControl w:val="0"/>
              <w:pBdr>
                <w:top w:val="nil"/>
                <w:left w:val="nil"/>
                <w:bottom w:val="nil"/>
                <w:right w:val="nil"/>
                <w:between w:val="nil"/>
              </w:pBdr>
              <w:spacing w:line="240" w:lineRule="auto"/>
              <w:rPr>
                <w:b/>
              </w:rPr>
            </w:pPr>
          </w:p>
          <w:p w14:paraId="5B9F87D8" w14:textId="77777777" w:rsidR="00060AB2" w:rsidRDefault="003E71C3">
            <w:pPr>
              <w:widowControl w:val="0"/>
              <w:pBdr>
                <w:top w:val="nil"/>
                <w:left w:val="nil"/>
                <w:bottom w:val="nil"/>
                <w:right w:val="nil"/>
                <w:between w:val="nil"/>
              </w:pBdr>
              <w:spacing w:line="240" w:lineRule="auto"/>
              <w:rPr>
                <w:sz w:val="18"/>
                <w:szCs w:val="18"/>
              </w:rPr>
            </w:pPr>
            <w:r>
              <w:rPr>
                <w:sz w:val="18"/>
                <w:szCs w:val="18"/>
              </w:rPr>
              <w:t xml:space="preserve">Source: </w:t>
            </w:r>
            <w:hyperlink r:id="rId24">
              <w:r>
                <w:rPr>
                  <w:color w:val="1155CC"/>
                  <w:sz w:val="18"/>
                  <w:szCs w:val="18"/>
                  <w:u w:val="single"/>
                </w:rPr>
                <w:t>https://humanrights.gov.au/sites/default/files/National%20Anti-Racism%20Strategy%20Summary%20Evaluation%20and%20Future%20Direction.pdf?_ga=2.42331745.550856136.1610411714-1830716751.1608204296</w:t>
              </w:r>
            </w:hyperlink>
            <w:r>
              <w:rPr>
                <w:sz w:val="18"/>
                <w:szCs w:val="18"/>
              </w:rPr>
              <w:t xml:space="preserve"> </w:t>
            </w:r>
          </w:p>
          <w:p w14:paraId="122B458F" w14:textId="77777777" w:rsidR="00060AB2" w:rsidRDefault="00060AB2">
            <w:pPr>
              <w:widowControl w:val="0"/>
              <w:pBdr>
                <w:top w:val="nil"/>
                <w:left w:val="nil"/>
                <w:bottom w:val="nil"/>
                <w:right w:val="nil"/>
                <w:between w:val="nil"/>
              </w:pBdr>
              <w:spacing w:line="240" w:lineRule="auto"/>
              <w:rPr>
                <w:sz w:val="18"/>
                <w:szCs w:val="18"/>
              </w:rPr>
            </w:pPr>
          </w:p>
          <w:p w14:paraId="21183B7E" w14:textId="77777777" w:rsidR="00060AB2" w:rsidRDefault="00842135">
            <w:pPr>
              <w:rPr>
                <w:sz w:val="18"/>
                <w:szCs w:val="18"/>
              </w:rPr>
            </w:pPr>
            <w:hyperlink r:id="rId25">
              <w:r w:rsidR="003E71C3">
                <w:rPr>
                  <w:color w:val="1155CC"/>
                  <w:sz w:val="18"/>
                  <w:szCs w:val="18"/>
                  <w:u w:val="single"/>
                </w:rPr>
                <w:t>https://humanrights.gov.au/our-work/race-discrimination/projects/national-anti-racism-strategy-and-racism-it-stops-me-campaign</w:t>
              </w:r>
            </w:hyperlink>
            <w:r w:rsidR="003E71C3">
              <w:rPr>
                <w:sz w:val="18"/>
                <w:szCs w:val="18"/>
              </w:rPr>
              <w:t xml:space="preserve"> </w:t>
            </w:r>
          </w:p>
        </w:tc>
      </w:tr>
    </w:tbl>
    <w:p w14:paraId="0EA9AA3B" w14:textId="77777777" w:rsidR="00060AB2" w:rsidRDefault="003E71C3">
      <w:r>
        <w:lastRenderedPageBreak/>
        <w:t xml:space="preserve"> </w:t>
      </w:r>
    </w:p>
    <w:p w14:paraId="3CB53DBB" w14:textId="77777777" w:rsidR="00BF5F95" w:rsidRDefault="00BF5F95">
      <w:r>
        <w:br w:type="page"/>
      </w:r>
    </w:p>
    <w:p w14:paraId="1DF44844" w14:textId="67FBA9FD" w:rsidR="00060AB2" w:rsidRDefault="003E71C3">
      <w:pPr>
        <w:numPr>
          <w:ilvl w:val="0"/>
          <w:numId w:val="4"/>
        </w:numPr>
        <w:ind w:left="450"/>
      </w:pPr>
      <w:r>
        <w:lastRenderedPageBreak/>
        <w:t xml:space="preserve">Answer the following comprehension questions. </w:t>
      </w:r>
    </w:p>
    <w:p w14:paraId="3F852056" w14:textId="77777777" w:rsidR="00060AB2" w:rsidRDefault="00060AB2">
      <w:pPr>
        <w:ind w:left="720"/>
      </w:pPr>
    </w:p>
    <w:p w14:paraId="71364F97" w14:textId="77777777" w:rsidR="00060AB2" w:rsidRDefault="003E71C3" w:rsidP="00BF5F95">
      <w:pPr>
        <w:numPr>
          <w:ilvl w:val="0"/>
          <w:numId w:val="6"/>
        </w:numPr>
        <w:ind w:left="851"/>
      </w:pPr>
      <w:r>
        <w:t xml:space="preserve">Identify the number of objectives in the 2012 National Anti-Racism Strategy. </w:t>
      </w:r>
    </w:p>
    <w:p w14:paraId="4B985794" w14:textId="77777777" w:rsidR="00060AB2" w:rsidRDefault="00060AB2"/>
    <w:p w14:paraId="2E64AF32" w14:textId="77777777" w:rsidR="00060AB2" w:rsidRPr="00481D9B" w:rsidRDefault="003E71C3">
      <w:r w:rsidRPr="00481D9B">
        <w:t>____________________________________________________________________________</w:t>
      </w:r>
      <w:r w:rsidRPr="00481D9B">
        <w:br/>
      </w:r>
    </w:p>
    <w:p w14:paraId="67A1D040" w14:textId="77777777" w:rsidR="00060AB2" w:rsidRDefault="00060AB2">
      <w:pPr>
        <w:rPr>
          <w:b/>
        </w:rPr>
      </w:pPr>
    </w:p>
    <w:p w14:paraId="45BF2534" w14:textId="77777777" w:rsidR="00060AB2" w:rsidRDefault="003E71C3" w:rsidP="00BF5F95">
      <w:pPr>
        <w:numPr>
          <w:ilvl w:val="0"/>
          <w:numId w:val="6"/>
        </w:numPr>
        <w:ind w:left="851"/>
      </w:pPr>
      <w:r>
        <w:t>State the three priority areas that anti-racism initiatives were designed to target.</w:t>
      </w:r>
    </w:p>
    <w:p w14:paraId="510322B1" w14:textId="77777777" w:rsidR="00060AB2" w:rsidRDefault="00060AB2"/>
    <w:p w14:paraId="0056C23C" w14:textId="77777777" w:rsidR="00060AB2" w:rsidRPr="00481D9B" w:rsidRDefault="003E71C3">
      <w:pPr>
        <w:spacing w:line="480" w:lineRule="auto"/>
      </w:pPr>
      <w:r w:rsidRPr="00481D9B">
        <w:t xml:space="preserve">________________________________________________________________________________________________________________________________________________________ </w:t>
      </w:r>
      <w:r w:rsidRPr="00481D9B">
        <w:br/>
        <w:t>____________________________________________________________________________</w:t>
      </w:r>
      <w:r w:rsidRPr="00481D9B">
        <w:br/>
      </w:r>
    </w:p>
    <w:p w14:paraId="1B663AC9" w14:textId="77777777" w:rsidR="00060AB2" w:rsidRDefault="003E71C3" w:rsidP="004C1326">
      <w:pPr>
        <w:numPr>
          <w:ilvl w:val="0"/>
          <w:numId w:val="6"/>
        </w:numPr>
        <w:ind w:left="851"/>
        <w:rPr>
          <w:b/>
        </w:rPr>
      </w:pPr>
      <w:r>
        <w:t xml:space="preserve">What was the aim of the 2012 National Anti-Racism Strategy? </w:t>
      </w:r>
      <w:r>
        <w:br/>
      </w:r>
    </w:p>
    <w:p w14:paraId="3BE9F355" w14:textId="77777777" w:rsidR="00060AB2" w:rsidRPr="00481D9B" w:rsidRDefault="003E71C3">
      <w:pPr>
        <w:spacing w:line="480" w:lineRule="auto"/>
      </w:pPr>
      <w:r w:rsidRPr="00481D9B">
        <w:t xml:space="preserve">________________________________________________________________________________________________________________________________________________________ </w:t>
      </w:r>
      <w:r w:rsidRPr="00481D9B">
        <w:br/>
        <w:t>____________________________________________________________________________</w:t>
      </w:r>
      <w:r w:rsidRPr="00481D9B">
        <w:br/>
      </w:r>
    </w:p>
    <w:p w14:paraId="1928E297" w14:textId="77777777" w:rsidR="00060AB2" w:rsidRDefault="003E71C3" w:rsidP="004C1326">
      <w:pPr>
        <w:ind w:left="426" w:hanging="426"/>
      </w:pPr>
      <w:r>
        <w:rPr>
          <w:b/>
        </w:rPr>
        <w:t>3.</w:t>
      </w:r>
      <w:r>
        <w:t xml:space="preserve">  </w:t>
      </w:r>
      <w:r>
        <w:tab/>
        <w:t xml:space="preserve">The 2012 National Anti-Racism Strategy includes seven ‘Principles guiding the strategy’, as stated below. </w:t>
      </w:r>
      <w:r>
        <w:br/>
      </w:r>
    </w:p>
    <w:p w14:paraId="5089851C" w14:textId="77777777" w:rsidR="00060AB2" w:rsidRDefault="003E71C3" w:rsidP="004C1326">
      <w:pPr>
        <w:numPr>
          <w:ilvl w:val="0"/>
          <w:numId w:val="8"/>
        </w:numPr>
        <w:ind w:left="851"/>
      </w:pPr>
      <w:r>
        <w:t xml:space="preserve">Writing on the line next to each Principle, rank each Principle from most important (1 being the most important Principle) to least important. </w:t>
      </w:r>
    </w:p>
    <w:p w14:paraId="46C45D3C" w14:textId="77777777" w:rsidR="00060AB2" w:rsidRDefault="003E71C3">
      <w:pPr>
        <w:widowControl w:val="0"/>
        <w:spacing w:line="240" w:lineRule="auto"/>
        <w:ind w:firstLine="270"/>
        <w:jc w:val="both"/>
      </w:pPr>
      <w:r>
        <w:t xml:space="preserve">  </w:t>
      </w:r>
    </w:p>
    <w:p w14:paraId="7639AD5F" w14:textId="2BC4C221" w:rsidR="00060AB2" w:rsidRDefault="003E71C3" w:rsidP="00060060">
      <w:pPr>
        <w:widowControl w:val="0"/>
        <w:spacing w:after="100" w:line="240" w:lineRule="auto"/>
        <w:ind w:left="1276" w:hanging="556"/>
        <w:rPr>
          <w:i/>
        </w:rPr>
      </w:pPr>
      <w:r w:rsidRPr="00481D9B">
        <w:t>__</w:t>
      </w:r>
      <w:r>
        <w:rPr>
          <w:b/>
        </w:rPr>
        <w:tab/>
      </w:r>
      <w:r w:rsidR="00C76E59">
        <w:rPr>
          <w:i/>
        </w:rPr>
        <w:t>Use complementary</w:t>
      </w:r>
      <w:r>
        <w:rPr>
          <w:i/>
        </w:rPr>
        <w:t xml:space="preserve"> strategies and work at multiple levels, including at the individual, organisational, community and societal levels. </w:t>
      </w:r>
    </w:p>
    <w:p w14:paraId="1DBD08E7" w14:textId="36583CB0" w:rsidR="00060AB2" w:rsidRDefault="003E71C3" w:rsidP="00060060">
      <w:pPr>
        <w:widowControl w:val="0"/>
        <w:spacing w:after="100" w:line="240" w:lineRule="auto"/>
        <w:ind w:left="1276" w:hanging="556"/>
        <w:rPr>
          <w:i/>
        </w:rPr>
      </w:pPr>
      <w:r>
        <w:rPr>
          <w:b/>
          <w:i/>
        </w:rPr>
        <w:t xml:space="preserve">__ </w:t>
      </w:r>
      <w:r>
        <w:rPr>
          <w:b/>
          <w:i/>
        </w:rPr>
        <w:tab/>
      </w:r>
      <w:r>
        <w:rPr>
          <w:i/>
        </w:rPr>
        <w:t xml:space="preserve">Engage people with relatively moderate racist views, rather than those who are particularly intolerant. </w:t>
      </w:r>
    </w:p>
    <w:p w14:paraId="780B5544" w14:textId="721CF776" w:rsidR="00060AB2" w:rsidRDefault="003E71C3" w:rsidP="00060060">
      <w:pPr>
        <w:widowControl w:val="0"/>
        <w:spacing w:after="100" w:line="240" w:lineRule="auto"/>
        <w:ind w:left="1276" w:hanging="556"/>
        <w:rPr>
          <w:i/>
        </w:rPr>
      </w:pPr>
      <w:r>
        <w:rPr>
          <w:b/>
          <w:i/>
        </w:rPr>
        <w:t>__</w:t>
      </w:r>
      <w:r>
        <w:rPr>
          <w:b/>
          <w:i/>
        </w:rPr>
        <w:tab/>
      </w:r>
      <w:r>
        <w:rPr>
          <w:i/>
        </w:rPr>
        <w:t xml:space="preserve">Build empathy and promote dialogue about racism. </w:t>
      </w:r>
    </w:p>
    <w:p w14:paraId="65D2F941" w14:textId="5C4E6DAA" w:rsidR="00060AB2" w:rsidRDefault="003E71C3" w:rsidP="00060060">
      <w:pPr>
        <w:widowControl w:val="0"/>
        <w:spacing w:after="100" w:line="240" w:lineRule="auto"/>
        <w:ind w:left="1276" w:hanging="556"/>
        <w:rPr>
          <w:i/>
        </w:rPr>
      </w:pPr>
      <w:r>
        <w:rPr>
          <w:b/>
          <w:i/>
        </w:rPr>
        <w:t>__</w:t>
      </w:r>
      <w:r>
        <w:rPr>
          <w:b/>
          <w:i/>
        </w:rPr>
        <w:tab/>
      </w:r>
      <w:r>
        <w:rPr>
          <w:i/>
        </w:rPr>
        <w:t>Focus on changing behaviours as much as changing attitudes.</w:t>
      </w:r>
    </w:p>
    <w:p w14:paraId="69B10DA6" w14:textId="77777777" w:rsidR="00060AB2" w:rsidRDefault="003E71C3" w:rsidP="00060060">
      <w:pPr>
        <w:widowControl w:val="0"/>
        <w:spacing w:after="100" w:line="240" w:lineRule="auto"/>
        <w:ind w:left="1276" w:hanging="556"/>
        <w:rPr>
          <w:i/>
        </w:rPr>
      </w:pPr>
      <w:r>
        <w:rPr>
          <w:b/>
          <w:i/>
        </w:rPr>
        <w:t>__</w:t>
      </w:r>
      <w:r>
        <w:rPr>
          <w:i/>
        </w:rPr>
        <w:tab/>
        <w:t xml:space="preserve">Address institutional or organisational racism in particular settings. To be effective, this must involve a range of coordinated interventions and be supported by management. </w:t>
      </w:r>
    </w:p>
    <w:p w14:paraId="20BE1D1D" w14:textId="0F872270" w:rsidR="00060AB2" w:rsidRDefault="003E71C3" w:rsidP="00060060">
      <w:pPr>
        <w:widowControl w:val="0"/>
        <w:spacing w:after="100" w:line="240" w:lineRule="auto"/>
        <w:ind w:left="1276" w:hanging="556"/>
        <w:rPr>
          <w:i/>
        </w:rPr>
      </w:pPr>
      <w:r>
        <w:rPr>
          <w:b/>
          <w:i/>
        </w:rPr>
        <w:t>__</w:t>
      </w:r>
      <w:r>
        <w:rPr>
          <w:b/>
          <w:i/>
        </w:rPr>
        <w:tab/>
      </w:r>
      <w:r>
        <w:rPr>
          <w:i/>
        </w:rPr>
        <w:t xml:space="preserve">Adapt strategies to different settings and audiences, including local settings. </w:t>
      </w:r>
    </w:p>
    <w:p w14:paraId="09291284" w14:textId="7597E7C8" w:rsidR="00060AB2" w:rsidRDefault="003E71C3" w:rsidP="00CE627E">
      <w:pPr>
        <w:widowControl w:val="0"/>
        <w:spacing w:after="100" w:line="240" w:lineRule="auto"/>
        <w:ind w:left="1276" w:hanging="556"/>
        <w:rPr>
          <w:i/>
        </w:rPr>
      </w:pPr>
      <w:r>
        <w:rPr>
          <w:b/>
          <w:i/>
        </w:rPr>
        <w:t>__</w:t>
      </w:r>
      <w:r>
        <w:rPr>
          <w:b/>
          <w:i/>
        </w:rPr>
        <w:tab/>
      </w:r>
      <w:r>
        <w:rPr>
          <w:i/>
        </w:rPr>
        <w:t xml:space="preserve">Target anti-racism initiatives towards priority areas, including workplaces, education, and sport. </w:t>
      </w:r>
    </w:p>
    <w:p w14:paraId="07B81132" w14:textId="77777777" w:rsidR="00060AB2" w:rsidRDefault="003E71C3" w:rsidP="00060060">
      <w:pPr>
        <w:widowControl w:val="0"/>
        <w:numPr>
          <w:ilvl w:val="0"/>
          <w:numId w:val="8"/>
        </w:numPr>
        <w:spacing w:line="240" w:lineRule="auto"/>
        <w:ind w:left="851"/>
      </w:pPr>
      <w:r>
        <w:lastRenderedPageBreak/>
        <w:t xml:space="preserve">Write one sentence to justify your choice for the Principle that you determined to be the </w:t>
      </w:r>
      <w:r>
        <w:rPr>
          <w:u w:val="single"/>
        </w:rPr>
        <w:t>most</w:t>
      </w:r>
      <w:r>
        <w:t xml:space="preserve"> important. </w:t>
      </w:r>
    </w:p>
    <w:p w14:paraId="3B786A54" w14:textId="77777777" w:rsidR="00060AB2" w:rsidRDefault="00060AB2" w:rsidP="00060060">
      <w:pPr>
        <w:widowControl w:val="0"/>
        <w:spacing w:line="240" w:lineRule="auto"/>
        <w:ind w:left="851" w:hanging="360"/>
      </w:pPr>
    </w:p>
    <w:p w14:paraId="1593F714" w14:textId="77777777" w:rsidR="00060AB2" w:rsidRPr="00481D9B" w:rsidRDefault="003E71C3">
      <w:pPr>
        <w:widowControl w:val="0"/>
        <w:spacing w:line="480" w:lineRule="auto"/>
      </w:pPr>
      <w:r w:rsidRPr="00481D9B">
        <w:t>____________________________________________________________________________________________________________________________________________________________________________________________________________________________________</w:t>
      </w:r>
      <w:r w:rsidRPr="00481D9B">
        <w:br/>
      </w:r>
    </w:p>
    <w:p w14:paraId="687A7695" w14:textId="77777777" w:rsidR="00060AB2" w:rsidRDefault="003E71C3" w:rsidP="00060060">
      <w:pPr>
        <w:widowControl w:val="0"/>
        <w:numPr>
          <w:ilvl w:val="0"/>
          <w:numId w:val="8"/>
        </w:numPr>
        <w:spacing w:line="240" w:lineRule="auto"/>
        <w:ind w:left="851"/>
      </w:pPr>
      <w:r>
        <w:t xml:space="preserve">Write one sentence to justify your choice for the Principle that you determined to be the least important. </w:t>
      </w:r>
      <w:r>
        <w:br/>
      </w:r>
    </w:p>
    <w:p w14:paraId="3D24146F" w14:textId="77777777" w:rsidR="00060AB2" w:rsidRPr="00481D9B" w:rsidRDefault="003E71C3">
      <w:pPr>
        <w:widowControl w:val="0"/>
        <w:spacing w:line="480" w:lineRule="auto"/>
      </w:pPr>
      <w:r w:rsidRPr="00481D9B">
        <w:t>____________________________________________________________________________________________________________________________________________________________________________________________________________________________________</w:t>
      </w:r>
    </w:p>
    <w:p w14:paraId="6714C83C" w14:textId="77777777" w:rsidR="00060AB2" w:rsidRDefault="00060AB2">
      <w:pPr>
        <w:widowControl w:val="0"/>
        <w:spacing w:line="240" w:lineRule="auto"/>
        <w:ind w:firstLine="270"/>
        <w:jc w:val="both"/>
      </w:pPr>
    </w:p>
    <w:p w14:paraId="23529E5C" w14:textId="4138C1CB" w:rsidR="00060AB2" w:rsidRDefault="003E71C3" w:rsidP="00060060">
      <w:pPr>
        <w:widowControl w:val="0"/>
        <w:spacing w:line="240" w:lineRule="auto"/>
        <w:ind w:left="426" w:hanging="426"/>
        <w:jc w:val="both"/>
      </w:pPr>
      <w:r>
        <w:rPr>
          <w:b/>
        </w:rPr>
        <w:t xml:space="preserve">4. </w:t>
      </w:r>
      <w:r w:rsidR="00060060">
        <w:rPr>
          <w:b/>
        </w:rPr>
        <w:tab/>
      </w:r>
      <w:r>
        <w:t xml:space="preserve">One of the Principles guiding the strategy is to ‘build empathy and promote dialogue about racism’. Identify three possible challenges that might exist when trying to achieve the Principle of building empathy about racism. </w:t>
      </w:r>
      <w:r w:rsidR="00C76E59">
        <w:tab/>
      </w:r>
      <w:r>
        <w:br/>
      </w:r>
    </w:p>
    <w:p w14:paraId="3391ECDD" w14:textId="77777777" w:rsidR="00060AB2" w:rsidRPr="00481D9B" w:rsidRDefault="003E71C3" w:rsidP="00060060">
      <w:pPr>
        <w:widowControl w:val="0"/>
        <w:numPr>
          <w:ilvl w:val="0"/>
          <w:numId w:val="21"/>
        </w:numPr>
        <w:spacing w:line="240" w:lineRule="auto"/>
        <w:ind w:left="1134"/>
        <w:jc w:val="both"/>
      </w:pPr>
      <w:r w:rsidRPr="00481D9B">
        <w:t>_____________________________________________________________</w:t>
      </w:r>
      <w:r w:rsidRPr="00481D9B">
        <w:br/>
      </w:r>
      <w:r w:rsidRPr="00481D9B">
        <w:br/>
      </w:r>
    </w:p>
    <w:p w14:paraId="0038B208" w14:textId="77777777" w:rsidR="00060AB2" w:rsidRPr="00481D9B" w:rsidRDefault="003E71C3" w:rsidP="00060060">
      <w:pPr>
        <w:widowControl w:val="0"/>
        <w:numPr>
          <w:ilvl w:val="0"/>
          <w:numId w:val="21"/>
        </w:numPr>
        <w:spacing w:line="240" w:lineRule="auto"/>
        <w:ind w:left="1134"/>
        <w:jc w:val="both"/>
      </w:pPr>
      <w:r w:rsidRPr="00481D9B">
        <w:t>_____________________________________________________________</w:t>
      </w:r>
      <w:r w:rsidRPr="00481D9B">
        <w:br/>
      </w:r>
    </w:p>
    <w:p w14:paraId="1A1284EC" w14:textId="77777777" w:rsidR="00060AB2" w:rsidRDefault="003E71C3" w:rsidP="00060060">
      <w:pPr>
        <w:widowControl w:val="0"/>
        <w:spacing w:line="240" w:lineRule="auto"/>
        <w:ind w:left="1134"/>
        <w:jc w:val="both"/>
        <w:rPr>
          <w:b/>
        </w:rPr>
      </w:pPr>
      <w:r>
        <w:rPr>
          <w:b/>
        </w:rPr>
        <w:t xml:space="preserve"> </w:t>
      </w:r>
    </w:p>
    <w:p w14:paraId="53820510" w14:textId="77777777" w:rsidR="00060AB2" w:rsidRPr="006036F4" w:rsidRDefault="003E71C3" w:rsidP="00060060">
      <w:pPr>
        <w:widowControl w:val="0"/>
        <w:numPr>
          <w:ilvl w:val="0"/>
          <w:numId w:val="21"/>
        </w:numPr>
        <w:spacing w:line="240" w:lineRule="auto"/>
        <w:ind w:left="1134"/>
        <w:jc w:val="both"/>
      </w:pPr>
      <w:r w:rsidRPr="006036F4">
        <w:t xml:space="preserve">_____________________________________________________________ </w:t>
      </w:r>
    </w:p>
    <w:p w14:paraId="3E0908EA" w14:textId="77777777" w:rsidR="00060AB2" w:rsidRDefault="00060AB2">
      <w:pPr>
        <w:widowControl w:val="0"/>
        <w:spacing w:line="240" w:lineRule="auto"/>
        <w:jc w:val="both"/>
      </w:pPr>
    </w:p>
    <w:p w14:paraId="7BA7DDB5" w14:textId="77777777" w:rsidR="00060AB2" w:rsidRDefault="003E71C3">
      <w:pPr>
        <w:widowControl w:val="0"/>
        <w:spacing w:line="240" w:lineRule="auto"/>
        <w:jc w:val="both"/>
        <w:rPr>
          <w:b/>
          <w:i/>
        </w:rPr>
      </w:pPr>
      <w:r>
        <w:br/>
      </w:r>
      <w:r>
        <w:rPr>
          <w:b/>
          <w:i/>
        </w:rPr>
        <w:t>GOING FURTHER</w:t>
      </w:r>
    </w:p>
    <w:p w14:paraId="71F16DC0" w14:textId="77777777" w:rsidR="00060AB2" w:rsidRDefault="003E71C3">
      <w:pPr>
        <w:widowControl w:val="0"/>
        <w:spacing w:line="240" w:lineRule="auto"/>
        <w:jc w:val="both"/>
      </w:pPr>
      <w:r>
        <w:rPr>
          <w:b/>
        </w:rPr>
        <w:t>Problem Solving</w:t>
      </w:r>
      <w:r>
        <w:t xml:space="preserve"> - Outline how it could be possible to overcome, or attempt to overcome, each of the three possible challenges that might exist when trying to build empathy about racism.  </w:t>
      </w:r>
    </w:p>
    <w:p w14:paraId="560C4879" w14:textId="77777777" w:rsidR="00060AB2" w:rsidRDefault="00060AB2">
      <w:pPr>
        <w:widowControl w:val="0"/>
        <w:spacing w:line="240" w:lineRule="auto"/>
        <w:jc w:val="both"/>
      </w:pPr>
    </w:p>
    <w:p w14:paraId="30452F30" w14:textId="512E1ABC" w:rsidR="00060AB2" w:rsidRDefault="003E71C3" w:rsidP="00060060">
      <w:pPr>
        <w:widowControl w:val="0"/>
        <w:spacing w:line="240" w:lineRule="auto"/>
        <w:ind w:left="426" w:hanging="426"/>
        <w:jc w:val="both"/>
      </w:pPr>
      <w:r>
        <w:rPr>
          <w:b/>
        </w:rPr>
        <w:t xml:space="preserve">5. </w:t>
      </w:r>
      <w:r w:rsidR="00060060">
        <w:rPr>
          <w:b/>
        </w:rPr>
        <w:tab/>
      </w:r>
      <w:r>
        <w:t>Another Principle guiding the Strategy is</w:t>
      </w:r>
      <w:r>
        <w:rPr>
          <w:b/>
        </w:rPr>
        <w:t xml:space="preserve"> ‘</w:t>
      </w:r>
      <w:r>
        <w:t xml:space="preserve">engage people with relatively moderate racist views, rather than those who are particularly intolerant’. </w:t>
      </w:r>
    </w:p>
    <w:p w14:paraId="6930071F" w14:textId="77777777" w:rsidR="00060AB2" w:rsidRDefault="00060AB2">
      <w:pPr>
        <w:widowControl w:val="0"/>
        <w:spacing w:line="240" w:lineRule="auto"/>
        <w:jc w:val="both"/>
      </w:pPr>
    </w:p>
    <w:p w14:paraId="728E236C" w14:textId="44D93CEF" w:rsidR="00060AB2" w:rsidRDefault="00111898">
      <w:pPr>
        <w:widowControl w:val="0"/>
        <w:numPr>
          <w:ilvl w:val="0"/>
          <w:numId w:val="9"/>
        </w:numPr>
        <w:spacing w:line="240" w:lineRule="auto"/>
        <w:jc w:val="both"/>
      </w:pPr>
      <w:r>
        <w:t>W</w:t>
      </w:r>
      <w:r w:rsidR="003E71C3">
        <w:t xml:space="preserve">hy </w:t>
      </w:r>
      <w:r>
        <w:t xml:space="preserve">do </w:t>
      </w:r>
      <w:r w:rsidR="003E71C3">
        <w:t>you think that the Principle focuses on engaging those with ‘relatively moderate racist views, rather than those w</w:t>
      </w:r>
      <w:r>
        <w:t>ho are particularly intolerant’?</w:t>
      </w:r>
      <w:r>
        <w:tab/>
      </w:r>
      <w:r w:rsidR="003E71C3">
        <w:t xml:space="preserve"> </w:t>
      </w:r>
      <w:r w:rsidR="003E71C3">
        <w:br/>
      </w:r>
    </w:p>
    <w:p w14:paraId="07BD4791" w14:textId="77777777" w:rsidR="00CE627E" w:rsidRDefault="00111898" w:rsidP="00060060">
      <w:pPr>
        <w:widowControl w:val="0"/>
        <w:numPr>
          <w:ilvl w:val="0"/>
          <w:numId w:val="9"/>
        </w:numPr>
        <w:spacing w:line="240" w:lineRule="auto"/>
        <w:jc w:val="both"/>
      </w:pPr>
      <w:r w:rsidRPr="00A7446C">
        <w:rPr>
          <w:b/>
          <w:i/>
        </w:rPr>
        <w:t>If you are completing this activity in class</w:t>
      </w:r>
      <w:r>
        <w:t xml:space="preserve"> </w:t>
      </w:r>
      <w:r w:rsidR="003E71C3">
        <w:t xml:space="preserve">Share with </w:t>
      </w:r>
      <w:r>
        <w:t>the class</w:t>
      </w:r>
      <w:r w:rsidR="003E71C3">
        <w:t xml:space="preserve"> whether you agree, or disagree, with this appr</w:t>
      </w:r>
      <w:r>
        <w:t>oach and why</w:t>
      </w:r>
      <w:r w:rsidR="003E71C3">
        <w:t xml:space="preserve">. </w:t>
      </w:r>
      <w:r>
        <w:tab/>
      </w:r>
      <w:r>
        <w:br/>
      </w:r>
      <w:r>
        <w:br/>
      </w:r>
    </w:p>
    <w:p w14:paraId="492D7C55" w14:textId="27A889DA" w:rsidR="00060AB2" w:rsidRDefault="00C76E59" w:rsidP="00CE627E">
      <w:pPr>
        <w:widowControl w:val="0"/>
        <w:spacing w:line="240" w:lineRule="auto"/>
        <w:ind w:left="720"/>
        <w:jc w:val="both"/>
      </w:pPr>
      <w:r>
        <w:tab/>
      </w:r>
      <w:r w:rsidR="003E71C3">
        <w:br/>
      </w:r>
    </w:p>
    <w:p w14:paraId="7107A2A4" w14:textId="45A95B43" w:rsidR="00060AB2" w:rsidRDefault="003E71C3" w:rsidP="00060060">
      <w:pPr>
        <w:widowControl w:val="0"/>
        <w:spacing w:line="240" w:lineRule="auto"/>
        <w:ind w:left="426" w:hanging="426"/>
        <w:jc w:val="both"/>
      </w:pPr>
      <w:r>
        <w:rPr>
          <w:b/>
        </w:rPr>
        <w:lastRenderedPageBreak/>
        <w:t xml:space="preserve">6. </w:t>
      </w:r>
      <w:r w:rsidR="00060060">
        <w:rPr>
          <w:b/>
        </w:rPr>
        <w:tab/>
      </w:r>
      <w:r>
        <w:t xml:space="preserve">The 2012 National Anti-Racism Strategy also contains </w:t>
      </w:r>
      <w:proofErr w:type="gramStart"/>
      <w:r>
        <w:t>a number of</w:t>
      </w:r>
      <w:proofErr w:type="gramEnd"/>
      <w:r>
        <w:t xml:space="preserve"> objectives within it.</w:t>
      </w:r>
      <w:r>
        <w:br/>
      </w:r>
    </w:p>
    <w:p w14:paraId="4CF75EA5" w14:textId="77777777" w:rsidR="00060AB2" w:rsidRDefault="003E71C3" w:rsidP="00060060">
      <w:pPr>
        <w:widowControl w:val="0"/>
        <w:numPr>
          <w:ilvl w:val="0"/>
          <w:numId w:val="17"/>
        </w:numPr>
        <w:spacing w:line="240" w:lineRule="auto"/>
        <w:ind w:left="851"/>
        <w:jc w:val="both"/>
      </w:pPr>
      <w:r>
        <w:t xml:space="preserve">In your opinion, which objective is the most important one? Justify your response. </w:t>
      </w:r>
    </w:p>
    <w:p w14:paraId="48F6BD87" w14:textId="77777777" w:rsidR="00060AB2" w:rsidRDefault="00060AB2">
      <w:pPr>
        <w:widowControl w:val="0"/>
        <w:spacing w:line="240" w:lineRule="auto"/>
        <w:jc w:val="both"/>
      </w:pPr>
    </w:p>
    <w:p w14:paraId="3CD1B8DD" w14:textId="77777777" w:rsidR="00060AB2" w:rsidRPr="00FD0D4B" w:rsidRDefault="003E71C3">
      <w:pPr>
        <w:widowControl w:val="0"/>
        <w:spacing w:line="480" w:lineRule="auto"/>
        <w:jc w:val="both"/>
      </w:pPr>
      <w:r w:rsidRPr="00FD0D4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ADC170" w14:textId="77777777" w:rsidR="00060AB2" w:rsidRDefault="00060AB2">
      <w:pPr>
        <w:widowControl w:val="0"/>
        <w:spacing w:line="240" w:lineRule="auto"/>
        <w:jc w:val="both"/>
      </w:pPr>
    </w:p>
    <w:p w14:paraId="28E2C6A5" w14:textId="77777777" w:rsidR="00060AB2" w:rsidRDefault="003E71C3" w:rsidP="00FB45E6">
      <w:pPr>
        <w:widowControl w:val="0"/>
        <w:numPr>
          <w:ilvl w:val="0"/>
          <w:numId w:val="17"/>
        </w:numPr>
        <w:spacing w:line="240" w:lineRule="auto"/>
        <w:ind w:left="709"/>
        <w:jc w:val="both"/>
      </w:pPr>
      <w:r>
        <w:t xml:space="preserve">Which objective do you think is likely to be the most difficult one to achieve? Justify your </w:t>
      </w:r>
      <w:r w:rsidRPr="00FB45E6">
        <w:rPr>
          <w:b/>
          <w:bCs/>
        </w:rPr>
        <w:t xml:space="preserve">response. </w:t>
      </w:r>
      <w:r w:rsidRPr="00FB45E6">
        <w:rPr>
          <w:b/>
          <w:bCs/>
        </w:rPr>
        <w:br/>
      </w:r>
    </w:p>
    <w:p w14:paraId="1EEB836E" w14:textId="77777777" w:rsidR="00060AB2" w:rsidRPr="00FD0D4B" w:rsidRDefault="003E71C3">
      <w:pPr>
        <w:widowControl w:val="0"/>
        <w:spacing w:line="480" w:lineRule="auto"/>
        <w:jc w:val="both"/>
      </w:pPr>
      <w:r w:rsidRPr="00FD0D4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1DE47C" w14:textId="77777777" w:rsidR="00060AB2" w:rsidRPr="00FD0D4B" w:rsidRDefault="003E71C3">
      <w:pPr>
        <w:widowControl w:val="0"/>
        <w:spacing w:line="480" w:lineRule="auto"/>
        <w:jc w:val="both"/>
      </w:pPr>
      <w:r w:rsidRPr="00FD0D4B">
        <w:t>____________________________________________________________________________________________________________________________________________________________________________________________________________________________________</w:t>
      </w:r>
    </w:p>
    <w:p w14:paraId="038319C7" w14:textId="20DD0665" w:rsidR="00FB45E6" w:rsidRDefault="00FD0D4B" w:rsidP="00786F67">
      <w:pPr>
        <w:pStyle w:val="ListParagraph"/>
        <w:widowControl w:val="0"/>
        <w:numPr>
          <w:ilvl w:val="0"/>
          <w:numId w:val="36"/>
        </w:numPr>
        <w:spacing w:line="240" w:lineRule="auto"/>
        <w:ind w:left="567" w:hanging="501"/>
        <w:jc w:val="both"/>
      </w:pPr>
      <w:r w:rsidRPr="00786F67">
        <w:rPr>
          <w:b/>
          <w:i/>
        </w:rPr>
        <w:t>If you are completing this activity in class</w:t>
      </w:r>
      <w:r>
        <w:t xml:space="preserve"> </w:t>
      </w:r>
    </w:p>
    <w:p w14:paraId="0E91E8F8" w14:textId="169E4EF8" w:rsidR="00060AB2" w:rsidRDefault="003E71C3" w:rsidP="00786F67">
      <w:pPr>
        <w:widowControl w:val="0"/>
        <w:spacing w:line="240" w:lineRule="auto"/>
        <w:ind w:left="567"/>
      </w:pPr>
      <w:r>
        <w:t xml:space="preserve">Share and discuss your responses with the person sitting next to you. </w:t>
      </w:r>
    </w:p>
    <w:p w14:paraId="0EA33D1A" w14:textId="77777777" w:rsidR="00060AB2" w:rsidRDefault="00060AB2">
      <w:pPr>
        <w:widowControl w:val="0"/>
        <w:spacing w:line="240" w:lineRule="auto"/>
        <w:jc w:val="both"/>
      </w:pPr>
    </w:p>
    <w:p w14:paraId="276BBB1B" w14:textId="15E1ADF0" w:rsidR="00060AB2" w:rsidRDefault="003E71C3" w:rsidP="00CB3E56">
      <w:pPr>
        <w:widowControl w:val="0"/>
        <w:spacing w:line="240" w:lineRule="auto"/>
        <w:ind w:left="426" w:hanging="426"/>
        <w:jc w:val="both"/>
      </w:pPr>
      <w:r>
        <w:rPr>
          <w:b/>
        </w:rPr>
        <w:t>7.</w:t>
      </w:r>
      <w:r>
        <w:t xml:space="preserve"> </w:t>
      </w:r>
      <w:r w:rsidR="00CB3E56">
        <w:tab/>
      </w:r>
      <w:r>
        <w:t xml:space="preserve">One of the ‘high-level actions’ designed to achieve the objectives of the Strategy was to ‘launch and implement a campaign to create public awareness of racism and what we can do about it’. This was achieved through, for example, the </w:t>
      </w:r>
      <w:r>
        <w:rPr>
          <w:i/>
        </w:rPr>
        <w:t>‘Racism. It Stops with Me.’</w:t>
      </w:r>
      <w:r>
        <w:t xml:space="preserve"> national campaign. </w:t>
      </w:r>
    </w:p>
    <w:p w14:paraId="6AF5B82C" w14:textId="77777777" w:rsidR="00060AB2" w:rsidRDefault="00060AB2" w:rsidP="00CB3E56">
      <w:pPr>
        <w:widowControl w:val="0"/>
        <w:spacing w:line="240" w:lineRule="auto"/>
        <w:ind w:left="426" w:hanging="426"/>
        <w:jc w:val="both"/>
      </w:pPr>
    </w:p>
    <w:p w14:paraId="6FA7671E" w14:textId="0B9AE43F" w:rsidR="00060AB2" w:rsidRDefault="00BE55E4" w:rsidP="00CB3E56">
      <w:pPr>
        <w:widowControl w:val="0"/>
        <w:spacing w:line="240" w:lineRule="auto"/>
        <w:ind w:left="426"/>
        <w:jc w:val="both"/>
      </w:pPr>
      <w:r>
        <w:t>D</w:t>
      </w:r>
      <w:r w:rsidR="003E71C3">
        <w:t xml:space="preserve">esign an idea for a campaign that uses social media to raise public awareness of racism and what we can do about it. You are encouraged to be creative. </w:t>
      </w:r>
    </w:p>
    <w:p w14:paraId="22ACC59C" w14:textId="77777777" w:rsidR="00C76E59" w:rsidRDefault="00C76E59">
      <w:pPr>
        <w:widowControl w:val="0"/>
        <w:spacing w:line="240" w:lineRule="auto"/>
        <w:jc w:val="both"/>
      </w:pPr>
    </w:p>
    <w:p w14:paraId="5925B7A7" w14:textId="77777777" w:rsidR="00C76E59" w:rsidRDefault="00C76E59">
      <w:pPr>
        <w:widowControl w:val="0"/>
        <w:spacing w:line="240" w:lineRule="auto"/>
        <w:jc w:val="both"/>
      </w:pPr>
    </w:p>
    <w:p w14:paraId="17037489" w14:textId="77777777" w:rsidR="00060AB2" w:rsidRDefault="003E71C3">
      <w:pPr>
        <w:jc w:val="center"/>
        <w:rPr>
          <w:b/>
        </w:rPr>
      </w:pPr>
      <w:r>
        <w:rPr>
          <w:b/>
        </w:rPr>
        <w:t>4. A NEW NATIONAL ANTI-RACISM STRATEGY?</w:t>
      </w:r>
    </w:p>
    <w:p w14:paraId="7A9A70B3" w14:textId="77777777" w:rsidR="00060AB2" w:rsidRDefault="00060AB2">
      <w:pPr>
        <w:rPr>
          <w:b/>
          <w:sz w:val="26"/>
          <w:szCs w:val="26"/>
        </w:rPr>
      </w:pPr>
    </w:p>
    <w:p w14:paraId="03730979" w14:textId="77777777" w:rsidR="00972568" w:rsidRDefault="00972568">
      <w:pPr>
        <w:rPr>
          <w:b/>
          <w:sz w:val="26"/>
          <w:szCs w:val="26"/>
        </w:rPr>
      </w:pPr>
    </w:p>
    <w:p w14:paraId="11E2876E" w14:textId="13F04425" w:rsidR="00060AB2" w:rsidRDefault="003E71C3">
      <w:pPr>
        <w:rPr>
          <w:b/>
          <w:sz w:val="26"/>
          <w:szCs w:val="26"/>
        </w:rPr>
      </w:pPr>
      <w:r>
        <w:rPr>
          <w:b/>
          <w:sz w:val="26"/>
          <w:szCs w:val="26"/>
        </w:rPr>
        <w:t xml:space="preserve">Mission Australia Report </w:t>
      </w:r>
    </w:p>
    <w:p w14:paraId="3A7238F0" w14:textId="77777777" w:rsidR="00060AB2" w:rsidRDefault="003E71C3">
      <w:r>
        <w:t xml:space="preserve">Mission Australia’s </w:t>
      </w:r>
      <w:r>
        <w:rPr>
          <w:i/>
        </w:rPr>
        <w:t xml:space="preserve">Youth Survey </w:t>
      </w:r>
      <w:r>
        <w:t xml:space="preserve">is the largest annual survey of young people - 15 to 19 years old - in Australia. In 2020, 25,800 young people participated in the </w:t>
      </w:r>
      <w:r>
        <w:rPr>
          <w:i/>
        </w:rPr>
        <w:t xml:space="preserve">Youth Survey. </w:t>
      </w:r>
      <w:r>
        <w:t xml:space="preserve">The results of the survey determined that </w:t>
      </w:r>
      <w:r>
        <w:rPr>
          <w:b/>
        </w:rPr>
        <w:t>equity and discrimination</w:t>
      </w:r>
      <w:r>
        <w:t xml:space="preserve"> was the top national issue for young people. </w:t>
      </w:r>
    </w:p>
    <w:p w14:paraId="4AFF2EF2" w14:textId="77777777" w:rsidR="00060AB2" w:rsidRDefault="00060AB2"/>
    <w:p w14:paraId="3AB8D900" w14:textId="77777777" w:rsidR="00060AB2" w:rsidRDefault="003E71C3" w:rsidP="00CB3E56">
      <w:pPr>
        <w:ind w:left="426" w:hanging="426"/>
      </w:pPr>
      <w:r>
        <w:rPr>
          <w:b/>
        </w:rPr>
        <w:t>1a.</w:t>
      </w:r>
      <w:r>
        <w:t xml:space="preserve"> </w:t>
      </w:r>
      <w:r w:rsidR="00C76E59">
        <w:tab/>
      </w:r>
      <w:r>
        <w:t xml:space="preserve">Download and access the ‘Mission Australia Youth Survey 2020 Infographic’ from </w:t>
      </w:r>
      <w:hyperlink r:id="rId26">
        <w:r>
          <w:rPr>
            <w:color w:val="1155CC"/>
            <w:u w:val="single"/>
          </w:rPr>
          <w:t>https://www.missionaustralia.com.au/what-we-do/research-impact-policy-advocacy/youth-survey</w:t>
        </w:r>
      </w:hyperlink>
      <w:r>
        <w:t xml:space="preserve"> </w:t>
      </w:r>
    </w:p>
    <w:p w14:paraId="60699BBB" w14:textId="77777777" w:rsidR="00060AB2" w:rsidRDefault="00060AB2" w:rsidP="00CB3E56">
      <w:pPr>
        <w:ind w:left="426" w:hanging="426"/>
      </w:pPr>
    </w:p>
    <w:p w14:paraId="4E8840C1" w14:textId="0EDE97F9" w:rsidR="00060AB2" w:rsidRDefault="003E71C3" w:rsidP="00CB3E56">
      <w:pPr>
        <w:ind w:left="426" w:hanging="426"/>
      </w:pPr>
      <w:r>
        <w:rPr>
          <w:b/>
        </w:rPr>
        <w:t>1b.</w:t>
      </w:r>
      <w:r>
        <w:t xml:space="preserve"> </w:t>
      </w:r>
      <w:r w:rsidR="00C76E59">
        <w:tab/>
      </w:r>
      <w:r>
        <w:t>Identify three statistics that stand o</w:t>
      </w:r>
      <w:r w:rsidR="00A0065B">
        <w:t>ut for you from the infographic</w:t>
      </w:r>
      <w:r>
        <w:t xml:space="preserve">. </w:t>
      </w:r>
    </w:p>
    <w:p w14:paraId="5C291490" w14:textId="77777777" w:rsidR="00060AB2" w:rsidRDefault="00060AB2" w:rsidP="00CB3E56">
      <w:pPr>
        <w:ind w:left="426" w:hanging="426"/>
        <w:rPr>
          <w:b/>
        </w:rPr>
      </w:pPr>
    </w:p>
    <w:p w14:paraId="2F06BA18" w14:textId="39D90A16" w:rsidR="00060AB2" w:rsidRDefault="003E71C3" w:rsidP="00CB3E56">
      <w:pPr>
        <w:ind w:left="426" w:hanging="426"/>
      </w:pPr>
      <w:r>
        <w:rPr>
          <w:b/>
        </w:rPr>
        <w:t xml:space="preserve"> </w:t>
      </w:r>
      <w:r w:rsidR="00C76E59">
        <w:rPr>
          <w:b/>
        </w:rPr>
        <w:t>2.</w:t>
      </w:r>
      <w:r w:rsidR="00C76E59">
        <w:rPr>
          <w:b/>
        </w:rPr>
        <w:tab/>
      </w:r>
      <w:r>
        <w:t xml:space="preserve">Read the follow extract from Mission Australia’s CEO, James Toomey, ‘CEO’s Message’ within the 2020 Youth Survey Report: </w:t>
      </w:r>
    </w:p>
    <w:p w14:paraId="301E0622" w14:textId="77777777" w:rsidR="00060AB2" w:rsidRDefault="00060AB2">
      <w:pPr>
        <w:rPr>
          <w:i/>
        </w:rPr>
      </w:pPr>
    </w:p>
    <w:p w14:paraId="0ADE10E9" w14:textId="77777777" w:rsidR="00060AB2" w:rsidRDefault="003E71C3">
      <w:pPr>
        <w:ind w:left="720" w:firstLine="720"/>
        <w:rPr>
          <w:i/>
        </w:rPr>
      </w:pPr>
      <w:r>
        <w:rPr>
          <w:i/>
        </w:rPr>
        <w:t xml:space="preserve">‘Young people are also highlighting the racial injustice they experience and see around them. Their own experience of this injustice, alongside escalating media coverage, public </w:t>
      </w:r>
      <w:proofErr w:type="gramStart"/>
      <w:r>
        <w:rPr>
          <w:i/>
        </w:rPr>
        <w:t>dialogue</w:t>
      </w:r>
      <w:proofErr w:type="gramEnd"/>
      <w:r>
        <w:rPr>
          <w:i/>
        </w:rPr>
        <w:t xml:space="preserve"> and grassroots movements such as Black Lives Matter, are evidently affecting young people’s thoughts about the state of Australia and the world around them.</w:t>
      </w:r>
    </w:p>
    <w:p w14:paraId="043B63DC" w14:textId="77777777" w:rsidR="00060AB2" w:rsidRDefault="00060AB2">
      <w:pPr>
        <w:rPr>
          <w:i/>
        </w:rPr>
      </w:pPr>
    </w:p>
    <w:p w14:paraId="75729EA6" w14:textId="77777777" w:rsidR="00060AB2" w:rsidRDefault="003E71C3">
      <w:pPr>
        <w:ind w:left="720" w:firstLine="720"/>
        <w:rPr>
          <w:i/>
        </w:rPr>
      </w:pPr>
      <w:r>
        <w:rPr>
          <w:i/>
        </w:rPr>
        <w:t xml:space="preserve">Racism has no place in Australia. Everyone – from our national leadership, to community members – has a role in enacting solutions and efforts to end discrimination and racism. Our country needs a new National Anti-Racism Strategy which includes a commitment to partnering with young people to harness their voices and create effective initiatives that will help eradicate racism and discrimination and fortify inclusion across our country.’ </w:t>
      </w:r>
    </w:p>
    <w:p w14:paraId="493D3B31" w14:textId="77777777" w:rsidR="00060AB2" w:rsidRDefault="00060AB2">
      <w:pPr>
        <w:rPr>
          <w:sz w:val="18"/>
          <w:szCs w:val="18"/>
        </w:rPr>
      </w:pPr>
    </w:p>
    <w:p w14:paraId="4D14AE6D" w14:textId="77777777" w:rsidR="00060AB2" w:rsidRDefault="003E71C3">
      <w:pPr>
        <w:rPr>
          <w:sz w:val="18"/>
          <w:szCs w:val="18"/>
        </w:rPr>
      </w:pPr>
      <w:r>
        <w:rPr>
          <w:sz w:val="18"/>
          <w:szCs w:val="18"/>
        </w:rPr>
        <w:t xml:space="preserve">Source: The report can be downloaded and accessed from: </w:t>
      </w:r>
      <w:hyperlink r:id="rId27">
        <w:r>
          <w:rPr>
            <w:color w:val="1155CC"/>
            <w:sz w:val="18"/>
            <w:szCs w:val="18"/>
            <w:u w:val="single"/>
          </w:rPr>
          <w:t>https://www.missionaustralia.com.au/what-we-do/research-impact-policy-advocacy/youth-survey</w:t>
        </w:r>
      </w:hyperlink>
      <w:r>
        <w:rPr>
          <w:sz w:val="18"/>
          <w:szCs w:val="18"/>
        </w:rPr>
        <w:t xml:space="preserve"> </w:t>
      </w:r>
    </w:p>
    <w:p w14:paraId="2D746D75" w14:textId="77777777" w:rsidR="00060AB2" w:rsidRDefault="00060AB2">
      <w:pPr>
        <w:rPr>
          <w:b/>
        </w:rPr>
      </w:pPr>
    </w:p>
    <w:p w14:paraId="6697DD85" w14:textId="77777777" w:rsidR="00060AB2" w:rsidRDefault="00C76E59" w:rsidP="00CB3E56">
      <w:pPr>
        <w:ind w:left="426" w:hanging="426"/>
      </w:pPr>
      <w:r>
        <w:rPr>
          <w:b/>
        </w:rPr>
        <w:t>3</w:t>
      </w:r>
      <w:r w:rsidR="003E71C3">
        <w:rPr>
          <w:b/>
        </w:rPr>
        <w:t xml:space="preserve">. </w:t>
      </w:r>
      <w:r>
        <w:rPr>
          <w:b/>
        </w:rPr>
        <w:tab/>
      </w:r>
      <w:r w:rsidR="003E71C3">
        <w:t xml:space="preserve">The Mission Australia Youth Survey Report 2020 includes a recommendation to: </w:t>
      </w:r>
    </w:p>
    <w:p w14:paraId="6B1A241C" w14:textId="77777777" w:rsidR="00060AB2" w:rsidRDefault="00060AB2"/>
    <w:p w14:paraId="64E83C7B" w14:textId="77777777" w:rsidR="00060AB2" w:rsidRDefault="003E71C3">
      <w:pPr>
        <w:ind w:left="720" w:firstLine="720"/>
        <w:rPr>
          <w:i/>
        </w:rPr>
      </w:pPr>
      <w:r>
        <w:rPr>
          <w:i/>
        </w:rPr>
        <w:t xml:space="preserve">‘Develop a new National Anti-Racism Strategy with guiding principles and measurable outcomes, which includes a commitment to partnering with young people on initiatives to address racism and enhance social cohesion.’  </w:t>
      </w:r>
    </w:p>
    <w:p w14:paraId="3C6533B1" w14:textId="77777777" w:rsidR="00060AB2" w:rsidRDefault="00060AB2">
      <w:pPr>
        <w:ind w:left="720" w:firstLine="720"/>
        <w:rPr>
          <w:i/>
        </w:rPr>
      </w:pPr>
    </w:p>
    <w:p w14:paraId="292745DF" w14:textId="77777777" w:rsidR="00060AB2" w:rsidRDefault="00060AB2">
      <w:pPr>
        <w:ind w:left="720" w:firstLine="720"/>
        <w:rPr>
          <w:i/>
        </w:rPr>
      </w:pPr>
    </w:p>
    <w:p w14:paraId="3A42136E" w14:textId="77777777" w:rsidR="00972568" w:rsidRDefault="00972568">
      <w:r>
        <w:br w:type="page"/>
      </w:r>
    </w:p>
    <w:p w14:paraId="62B051A7" w14:textId="524849BF" w:rsidR="00060AB2" w:rsidRDefault="003E71C3">
      <w:r>
        <w:lastRenderedPageBreak/>
        <w:t xml:space="preserve">Why do you believe that Mission Australia wants young people to be included in developing initiatives, such as a new National Anti-Racism Strategy, to address racism? Justify your response. </w:t>
      </w:r>
    </w:p>
    <w:p w14:paraId="2139651D" w14:textId="77777777" w:rsidR="00060AB2" w:rsidRDefault="00060AB2"/>
    <w:p w14:paraId="31E8BD29" w14:textId="77777777" w:rsidR="00060AB2" w:rsidRPr="00CE627E" w:rsidRDefault="003E71C3">
      <w:pPr>
        <w:widowControl w:val="0"/>
        <w:spacing w:line="480" w:lineRule="auto"/>
        <w:jc w:val="both"/>
      </w:pPr>
      <w:r w:rsidRPr="00CE627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ADAD81" w14:textId="77777777" w:rsidR="00060AB2" w:rsidRPr="00CE627E" w:rsidRDefault="003E71C3">
      <w:pPr>
        <w:widowControl w:val="0"/>
        <w:spacing w:line="480" w:lineRule="auto"/>
        <w:jc w:val="both"/>
      </w:pPr>
      <w:r w:rsidRPr="00CE627E">
        <w:t>____________________________________________________________________________________________________________________________________________________________________________________________________________________________________</w:t>
      </w:r>
    </w:p>
    <w:p w14:paraId="49E5FF03" w14:textId="77777777" w:rsidR="00060AB2" w:rsidRDefault="00060AB2"/>
    <w:p w14:paraId="1774E511" w14:textId="77777777" w:rsidR="00060AB2" w:rsidRDefault="00C76E59" w:rsidP="00332964">
      <w:pPr>
        <w:ind w:left="426" w:hanging="426"/>
      </w:pPr>
      <w:r>
        <w:rPr>
          <w:b/>
        </w:rPr>
        <w:t>4</w:t>
      </w:r>
      <w:r w:rsidR="003E71C3">
        <w:rPr>
          <w:b/>
        </w:rPr>
        <w:t>.</w:t>
      </w:r>
      <w:r w:rsidR="003E71C3">
        <w:t xml:space="preserve"> </w:t>
      </w:r>
      <w:r>
        <w:tab/>
      </w:r>
      <w:r w:rsidR="003E71C3">
        <w:t>In the ‘Conclusion and future direction’ of the Australian Human Rights Commission’s ‘National Anti-Racism Strategy and Racism. It Stops with Me: Summary and Evaluation Future Direction 2015’ Report, it states that</w:t>
      </w:r>
    </w:p>
    <w:p w14:paraId="7A8481E2" w14:textId="77777777" w:rsidR="00060AB2" w:rsidRDefault="00060AB2">
      <w:pPr>
        <w:rPr>
          <w:i/>
        </w:rPr>
      </w:pPr>
    </w:p>
    <w:p w14:paraId="4877AA98" w14:textId="77777777" w:rsidR="00060AB2" w:rsidRDefault="003E71C3">
      <w:pPr>
        <w:ind w:left="720" w:firstLine="720"/>
        <w:rPr>
          <w:i/>
        </w:rPr>
      </w:pPr>
      <w:r>
        <w:rPr>
          <w:i/>
        </w:rPr>
        <w:t>‘...the Commission has ‘done a lot with a little’ [money]...</w:t>
      </w:r>
    </w:p>
    <w:p w14:paraId="31D86DD9" w14:textId="77777777" w:rsidR="00060AB2" w:rsidRDefault="00060AB2">
      <w:pPr>
        <w:rPr>
          <w:i/>
        </w:rPr>
      </w:pPr>
    </w:p>
    <w:p w14:paraId="56FAF57F" w14:textId="60F0207A" w:rsidR="00060AB2" w:rsidRDefault="003E71C3">
      <w:pPr>
        <w:ind w:left="720" w:firstLine="720"/>
        <w:rPr>
          <w:i/>
        </w:rPr>
      </w:pPr>
      <w:r>
        <w:rPr>
          <w:i/>
        </w:rPr>
        <w:t>Some activities under the Strategy are still in the early implementation phase so it is too early</w:t>
      </w:r>
      <w:r w:rsidR="00332964">
        <w:rPr>
          <w:i/>
        </w:rPr>
        <w:t xml:space="preserve"> to assess</w:t>
      </w:r>
      <w:r>
        <w:rPr>
          <w:i/>
        </w:rPr>
        <w:t xml:space="preserve"> their effectiveness… </w:t>
      </w:r>
    </w:p>
    <w:p w14:paraId="74A8F6E7" w14:textId="77777777" w:rsidR="00060AB2" w:rsidRDefault="00060AB2">
      <w:pPr>
        <w:rPr>
          <w:i/>
        </w:rPr>
      </w:pPr>
    </w:p>
    <w:p w14:paraId="11150018" w14:textId="77777777" w:rsidR="00060AB2" w:rsidRDefault="003E71C3">
      <w:pPr>
        <w:ind w:left="720" w:firstLine="720"/>
        <w:rPr>
          <w:i/>
        </w:rPr>
      </w:pPr>
      <w:r>
        <w:rPr>
          <w:i/>
        </w:rPr>
        <w:t xml:space="preserve">The Commission was provided with a budget of $1.7 million over four years to develop and implement the strategy. It is hard to see how much more could have been achieved given this level of resourcing.’ </w:t>
      </w:r>
    </w:p>
    <w:p w14:paraId="6DB15C14" w14:textId="77777777" w:rsidR="00060AB2" w:rsidRDefault="00060AB2"/>
    <w:p w14:paraId="4826506B" w14:textId="77777777" w:rsidR="00060AB2" w:rsidRDefault="003E71C3" w:rsidP="00332964">
      <w:pPr>
        <w:ind w:left="426"/>
      </w:pPr>
      <w:r>
        <w:t>Mission Australia’s 2020 Youth Survey Report states</w:t>
      </w:r>
    </w:p>
    <w:p w14:paraId="00E7FB1B" w14:textId="77777777" w:rsidR="00060AB2" w:rsidRDefault="00060AB2">
      <w:pPr>
        <w:rPr>
          <w:i/>
        </w:rPr>
      </w:pPr>
    </w:p>
    <w:p w14:paraId="5E98F34E" w14:textId="6233E7B6" w:rsidR="00060AB2" w:rsidRDefault="003E71C3">
      <w:pPr>
        <w:ind w:left="720" w:firstLine="720"/>
        <w:rPr>
          <w:i/>
        </w:rPr>
      </w:pPr>
      <w:r>
        <w:rPr>
          <w:i/>
        </w:rPr>
        <w:t xml:space="preserve">‘...limited resources have been available to support a national, comprehensive approach to anti-racism. The Federal Government should build on existing resources and programs to develop a new National Anti-Racism Strategy with measurable outcomes and actions and which embeds a commitment to working with young people to improve social cohesion.’ </w:t>
      </w:r>
      <w:r w:rsidR="00D84265">
        <w:rPr>
          <w:i/>
        </w:rPr>
        <w:br/>
      </w:r>
      <w:r w:rsidR="00D84265">
        <w:rPr>
          <w:i/>
        </w:rPr>
        <w:br/>
      </w:r>
    </w:p>
    <w:p w14:paraId="4CDBDE4A" w14:textId="6C522D75" w:rsidR="00060AB2" w:rsidRDefault="00400CEB" w:rsidP="00B36945">
      <w:pPr>
        <w:tabs>
          <w:tab w:val="left" w:pos="709"/>
          <w:tab w:val="left" w:pos="1134"/>
        </w:tabs>
        <w:spacing w:line="240" w:lineRule="auto"/>
        <w:ind w:left="1134" w:hanging="1134"/>
      </w:pPr>
      <w:r>
        <w:lastRenderedPageBreak/>
        <w:tab/>
      </w:r>
      <w:r w:rsidRPr="00F27023">
        <w:rPr>
          <w:b/>
        </w:rPr>
        <w:t>a.</w:t>
      </w:r>
      <w:r>
        <w:tab/>
      </w:r>
      <w:r w:rsidR="00D84265">
        <w:t>Create three objectives that you</w:t>
      </w:r>
      <w:r w:rsidR="003E71C3">
        <w:t xml:space="preserve"> would include in a new National Anti-Racism Strategy. </w:t>
      </w:r>
      <w:r w:rsidR="003E71C3">
        <w:br/>
      </w:r>
    </w:p>
    <w:p w14:paraId="29EB9C58" w14:textId="67AC0CBD" w:rsidR="00060AB2" w:rsidRDefault="00400CEB" w:rsidP="00F27023">
      <w:pPr>
        <w:tabs>
          <w:tab w:val="left" w:pos="709"/>
          <w:tab w:val="left" w:pos="1134"/>
          <w:tab w:val="left" w:pos="1701"/>
        </w:tabs>
        <w:rPr>
          <w:sz w:val="24"/>
          <w:szCs w:val="24"/>
        </w:rPr>
      </w:pPr>
      <w:r>
        <w:rPr>
          <w:sz w:val="24"/>
          <w:szCs w:val="24"/>
        </w:rPr>
        <w:tab/>
      </w:r>
      <w:r w:rsidR="00F27023">
        <w:rPr>
          <w:sz w:val="24"/>
          <w:szCs w:val="24"/>
        </w:rPr>
        <w:tab/>
      </w:r>
      <w:r w:rsidRPr="00F27023">
        <w:rPr>
          <w:b/>
          <w:sz w:val="24"/>
          <w:szCs w:val="24"/>
        </w:rPr>
        <w:t>1.</w:t>
      </w:r>
      <w:r>
        <w:rPr>
          <w:sz w:val="24"/>
          <w:szCs w:val="24"/>
        </w:rPr>
        <w:t xml:space="preserve">  </w:t>
      </w:r>
      <w:r w:rsidR="003E71C3">
        <w:rPr>
          <w:sz w:val="24"/>
          <w:szCs w:val="24"/>
        </w:rPr>
        <w:t>___________________________________________________________</w:t>
      </w:r>
      <w:r w:rsidR="003E71C3">
        <w:rPr>
          <w:sz w:val="24"/>
          <w:szCs w:val="24"/>
        </w:rPr>
        <w:br/>
      </w:r>
    </w:p>
    <w:p w14:paraId="4ED99F2E" w14:textId="4E71AE30" w:rsidR="00060AB2" w:rsidRDefault="00400CEB" w:rsidP="00400CEB">
      <w:pPr>
        <w:tabs>
          <w:tab w:val="left" w:pos="709"/>
          <w:tab w:val="left" w:pos="1134"/>
        </w:tabs>
        <w:rPr>
          <w:sz w:val="24"/>
          <w:szCs w:val="24"/>
        </w:rPr>
      </w:pPr>
      <w:r>
        <w:rPr>
          <w:sz w:val="24"/>
          <w:szCs w:val="24"/>
        </w:rPr>
        <w:tab/>
      </w:r>
      <w:r w:rsidR="00F27023">
        <w:rPr>
          <w:sz w:val="24"/>
          <w:szCs w:val="24"/>
        </w:rPr>
        <w:tab/>
      </w:r>
      <w:r w:rsidRPr="00F27023">
        <w:rPr>
          <w:b/>
          <w:sz w:val="24"/>
          <w:szCs w:val="24"/>
        </w:rPr>
        <w:t>2.</w:t>
      </w:r>
      <w:r>
        <w:rPr>
          <w:sz w:val="24"/>
          <w:szCs w:val="24"/>
        </w:rPr>
        <w:t xml:space="preserve">  </w:t>
      </w:r>
      <w:r w:rsidR="003E71C3">
        <w:rPr>
          <w:sz w:val="24"/>
          <w:szCs w:val="24"/>
        </w:rPr>
        <w:t>___________________________________________________________</w:t>
      </w:r>
      <w:r w:rsidR="003E71C3">
        <w:rPr>
          <w:sz w:val="24"/>
          <w:szCs w:val="24"/>
        </w:rPr>
        <w:br/>
      </w:r>
    </w:p>
    <w:p w14:paraId="0DBC7EEE" w14:textId="7A34471E" w:rsidR="00060AB2" w:rsidRDefault="00400CEB" w:rsidP="00400CEB">
      <w:pPr>
        <w:tabs>
          <w:tab w:val="left" w:pos="709"/>
          <w:tab w:val="left" w:pos="1134"/>
        </w:tabs>
      </w:pPr>
      <w:r>
        <w:rPr>
          <w:sz w:val="24"/>
          <w:szCs w:val="24"/>
        </w:rPr>
        <w:tab/>
      </w:r>
      <w:r w:rsidR="00F27023">
        <w:rPr>
          <w:sz w:val="24"/>
          <w:szCs w:val="24"/>
        </w:rPr>
        <w:tab/>
      </w:r>
      <w:r w:rsidRPr="00F27023">
        <w:rPr>
          <w:b/>
          <w:sz w:val="24"/>
          <w:szCs w:val="24"/>
        </w:rPr>
        <w:t>3.</w:t>
      </w:r>
      <w:r>
        <w:rPr>
          <w:sz w:val="24"/>
          <w:szCs w:val="24"/>
        </w:rPr>
        <w:t xml:space="preserve"> </w:t>
      </w:r>
      <w:r w:rsidR="003E71C3">
        <w:rPr>
          <w:sz w:val="24"/>
          <w:szCs w:val="24"/>
        </w:rPr>
        <w:t>___________________________________________________________</w:t>
      </w:r>
      <w:r w:rsidR="003E71C3">
        <w:br/>
      </w:r>
    </w:p>
    <w:p w14:paraId="135E346D" w14:textId="0D7A7C18" w:rsidR="00060AB2" w:rsidRDefault="00400CEB" w:rsidP="00AF4EEE">
      <w:pPr>
        <w:tabs>
          <w:tab w:val="left" w:pos="709"/>
          <w:tab w:val="left" w:pos="1134"/>
        </w:tabs>
        <w:spacing w:line="240" w:lineRule="auto"/>
        <w:ind w:left="1134" w:hanging="1134"/>
      </w:pPr>
      <w:r>
        <w:tab/>
      </w:r>
      <w:r w:rsidRPr="00F27023">
        <w:rPr>
          <w:b/>
        </w:rPr>
        <w:t>b.</w:t>
      </w:r>
      <w:r>
        <w:tab/>
      </w:r>
      <w:r w:rsidR="00D84265">
        <w:t>Develop</w:t>
      </w:r>
      <w:r w:rsidR="003E71C3">
        <w:t xml:space="preserve"> actions that coul</w:t>
      </w:r>
      <w:r w:rsidR="00D84265">
        <w:t>d be taken to achieve each of your</w:t>
      </w:r>
      <w:r w:rsidR="003E71C3">
        <w:t xml:space="preserve"> three objectives. </w:t>
      </w:r>
    </w:p>
    <w:p w14:paraId="2EF769CE" w14:textId="77777777" w:rsidR="00F27023" w:rsidRDefault="00F27023" w:rsidP="00400CEB">
      <w:pPr>
        <w:tabs>
          <w:tab w:val="left" w:pos="709"/>
          <w:tab w:val="left" w:pos="1134"/>
        </w:tabs>
        <w:spacing w:after="100" w:line="240" w:lineRule="auto"/>
        <w:ind w:left="1134" w:hanging="1134"/>
      </w:pPr>
    </w:p>
    <w:p w14:paraId="200DE369" w14:textId="21B63F6D" w:rsidR="00060AB2" w:rsidRDefault="00F27023" w:rsidP="00400CEB">
      <w:pPr>
        <w:tabs>
          <w:tab w:val="left" w:pos="709"/>
          <w:tab w:val="left" w:pos="1134"/>
        </w:tabs>
        <w:spacing w:after="100" w:line="240" w:lineRule="auto"/>
        <w:ind w:left="1134" w:hanging="1134"/>
      </w:pPr>
      <w:r>
        <w:tab/>
      </w:r>
      <w:r w:rsidRPr="00F27023">
        <w:rPr>
          <w:b/>
        </w:rPr>
        <w:t>c.</w:t>
      </w:r>
      <w:r>
        <w:tab/>
      </w:r>
      <w:r w:rsidR="003E71C3">
        <w:t xml:space="preserve">Complete a SWOT* analysis for each of your three objectives, using the templates on pages 21 - 23. </w:t>
      </w:r>
    </w:p>
    <w:p w14:paraId="4FD9F442" w14:textId="1610A367" w:rsidR="00060AB2" w:rsidRPr="00400CEB" w:rsidRDefault="00400CEB" w:rsidP="00AF4EEE">
      <w:pPr>
        <w:tabs>
          <w:tab w:val="left" w:pos="709"/>
          <w:tab w:val="left" w:pos="1134"/>
        </w:tabs>
        <w:spacing w:line="240" w:lineRule="auto"/>
        <w:ind w:left="1134" w:hanging="1134"/>
        <w:rPr>
          <w:b/>
          <w:i/>
          <w:sz w:val="18"/>
          <w:szCs w:val="18"/>
        </w:rPr>
      </w:pPr>
      <w:r>
        <w:rPr>
          <w:i/>
          <w:sz w:val="18"/>
          <w:szCs w:val="18"/>
        </w:rPr>
        <w:tab/>
      </w:r>
      <w:r w:rsidR="00F27023">
        <w:rPr>
          <w:i/>
          <w:sz w:val="18"/>
          <w:szCs w:val="18"/>
        </w:rPr>
        <w:tab/>
      </w:r>
      <w:r w:rsidR="003E71C3" w:rsidRPr="00400CEB">
        <w:rPr>
          <w:i/>
          <w:sz w:val="18"/>
          <w:szCs w:val="18"/>
        </w:rPr>
        <w:t xml:space="preserve">*A SWOT analysis considers strengths, weaknesses, </w:t>
      </w:r>
      <w:proofErr w:type="gramStart"/>
      <w:r w:rsidR="003E71C3" w:rsidRPr="00400CEB">
        <w:rPr>
          <w:i/>
          <w:sz w:val="18"/>
          <w:szCs w:val="18"/>
        </w:rPr>
        <w:t>opportunities</w:t>
      </w:r>
      <w:proofErr w:type="gramEnd"/>
      <w:r w:rsidR="003E71C3" w:rsidRPr="00400CEB">
        <w:rPr>
          <w:i/>
          <w:sz w:val="18"/>
          <w:szCs w:val="18"/>
        </w:rPr>
        <w:t xml:space="preserve"> and threats.</w:t>
      </w:r>
      <w:r w:rsidR="00B83AD3" w:rsidRPr="00400CEB">
        <w:rPr>
          <w:i/>
          <w:sz w:val="18"/>
          <w:szCs w:val="18"/>
        </w:rPr>
        <w:br/>
      </w:r>
    </w:p>
    <w:p w14:paraId="7160FF0B" w14:textId="1A008FE2" w:rsidR="00786F67" w:rsidRDefault="00A813D7" w:rsidP="004A6964">
      <w:pPr>
        <w:pStyle w:val="ListParagraph"/>
        <w:numPr>
          <w:ilvl w:val="0"/>
          <w:numId w:val="37"/>
        </w:numPr>
        <w:tabs>
          <w:tab w:val="left" w:pos="709"/>
        </w:tabs>
        <w:spacing w:line="240" w:lineRule="auto"/>
        <w:ind w:left="1134" w:hanging="1068"/>
      </w:pPr>
      <w:r w:rsidRPr="00A813D7">
        <w:rPr>
          <w:b/>
        </w:rPr>
        <w:t>d</w:t>
      </w:r>
      <w:r>
        <w:rPr>
          <w:b/>
          <w:i/>
        </w:rPr>
        <w:t>.</w:t>
      </w:r>
      <w:r>
        <w:rPr>
          <w:b/>
          <w:i/>
        </w:rPr>
        <w:tab/>
      </w:r>
      <w:r w:rsidR="00B83AD3" w:rsidRPr="00786F67">
        <w:rPr>
          <w:b/>
          <w:i/>
        </w:rPr>
        <w:t>If you are completing this activity in class</w:t>
      </w:r>
      <w:r w:rsidR="00B83AD3">
        <w:t xml:space="preserve"> </w:t>
      </w:r>
    </w:p>
    <w:p w14:paraId="777C5BE5" w14:textId="37BFE10E" w:rsidR="00060AB2" w:rsidRDefault="00A813D7" w:rsidP="004A6964">
      <w:pPr>
        <w:pStyle w:val="ListParagraph"/>
        <w:tabs>
          <w:tab w:val="left" w:pos="709"/>
        </w:tabs>
        <w:spacing w:line="240" w:lineRule="auto"/>
        <w:ind w:left="1134" w:hanging="1068"/>
      </w:pPr>
      <w:r>
        <w:tab/>
      </w:r>
      <w:r w:rsidR="003971B7">
        <w:tab/>
      </w:r>
      <w:r w:rsidR="00B83AD3">
        <w:t>Share your</w:t>
      </w:r>
      <w:r w:rsidR="003E71C3">
        <w:t xml:space="preserve"> objectives with the class.</w:t>
      </w:r>
      <w:r w:rsidR="00B83AD3">
        <w:br/>
      </w:r>
    </w:p>
    <w:p w14:paraId="78DE4AD0" w14:textId="229C9AC2" w:rsidR="00060AB2" w:rsidRDefault="00A813D7" w:rsidP="004A6964">
      <w:pPr>
        <w:pStyle w:val="ListParagraph"/>
        <w:numPr>
          <w:ilvl w:val="0"/>
          <w:numId w:val="37"/>
        </w:numPr>
        <w:tabs>
          <w:tab w:val="left" w:pos="709"/>
        </w:tabs>
        <w:spacing w:after="100" w:line="240" w:lineRule="auto"/>
        <w:ind w:left="1134" w:hanging="1068"/>
      </w:pPr>
      <w:r w:rsidRPr="00A813D7">
        <w:rPr>
          <w:b/>
        </w:rPr>
        <w:t>e</w:t>
      </w:r>
      <w:r>
        <w:rPr>
          <w:b/>
          <w:i/>
        </w:rPr>
        <w:t>.</w:t>
      </w:r>
      <w:r>
        <w:rPr>
          <w:b/>
          <w:i/>
        </w:rPr>
        <w:tab/>
      </w:r>
      <w:r w:rsidR="00B83AD3" w:rsidRPr="00A813D7">
        <w:rPr>
          <w:b/>
          <w:i/>
        </w:rPr>
        <w:t>If you are completing this activity in class</w:t>
      </w:r>
      <w:r w:rsidR="00B83AD3">
        <w:br/>
      </w:r>
      <w:r w:rsidR="003E71C3">
        <w:t xml:space="preserve">Using the objectives shared by </w:t>
      </w:r>
      <w:r w:rsidR="00B83AD3">
        <w:t>your fellow class members</w:t>
      </w:r>
      <w:r w:rsidR="003E71C3">
        <w:t xml:space="preserve">, decide as a class on three objectives that your class determines should be the three objectives of a new National Anti-Racism Strategy. </w:t>
      </w:r>
    </w:p>
    <w:p w14:paraId="02E8F9B0" w14:textId="77777777" w:rsidR="00060AB2" w:rsidRDefault="00060AB2" w:rsidP="00400CEB">
      <w:pPr>
        <w:tabs>
          <w:tab w:val="left" w:pos="709"/>
          <w:tab w:val="left" w:pos="1134"/>
        </w:tabs>
        <w:rPr>
          <w:sz w:val="24"/>
          <w:szCs w:val="24"/>
        </w:rPr>
      </w:pPr>
    </w:p>
    <w:p w14:paraId="3EBF8C9C" w14:textId="1C20F31B" w:rsidR="00060AB2" w:rsidRDefault="00AF4EEE" w:rsidP="00AF4EEE">
      <w:pPr>
        <w:tabs>
          <w:tab w:val="left" w:pos="709"/>
          <w:tab w:val="left" w:pos="1134"/>
        </w:tabs>
        <w:rPr>
          <w:sz w:val="24"/>
          <w:szCs w:val="24"/>
        </w:rPr>
      </w:pPr>
      <w:r>
        <w:rPr>
          <w:sz w:val="24"/>
          <w:szCs w:val="24"/>
        </w:rPr>
        <w:tab/>
      </w:r>
      <w:r>
        <w:rPr>
          <w:sz w:val="24"/>
          <w:szCs w:val="24"/>
        </w:rPr>
        <w:tab/>
      </w:r>
      <w:r w:rsidRPr="00AF4EEE">
        <w:rPr>
          <w:b/>
          <w:sz w:val="24"/>
          <w:szCs w:val="24"/>
        </w:rPr>
        <w:t>1.</w:t>
      </w:r>
      <w:r>
        <w:rPr>
          <w:sz w:val="24"/>
          <w:szCs w:val="24"/>
        </w:rPr>
        <w:t xml:space="preserve">  </w:t>
      </w:r>
      <w:r w:rsidR="003E71C3">
        <w:rPr>
          <w:sz w:val="24"/>
          <w:szCs w:val="24"/>
        </w:rPr>
        <w:t>___________________________________________________________</w:t>
      </w:r>
      <w:r w:rsidR="003E71C3">
        <w:rPr>
          <w:sz w:val="24"/>
          <w:szCs w:val="24"/>
        </w:rPr>
        <w:br/>
      </w:r>
    </w:p>
    <w:p w14:paraId="558214F0" w14:textId="020BD626" w:rsidR="00060AB2" w:rsidRDefault="00AF4EEE" w:rsidP="00400CEB">
      <w:pPr>
        <w:tabs>
          <w:tab w:val="left" w:pos="709"/>
          <w:tab w:val="left" w:pos="1134"/>
        </w:tabs>
        <w:rPr>
          <w:sz w:val="24"/>
          <w:szCs w:val="24"/>
        </w:rPr>
      </w:pPr>
      <w:r>
        <w:rPr>
          <w:sz w:val="24"/>
          <w:szCs w:val="24"/>
        </w:rPr>
        <w:tab/>
      </w:r>
      <w:r>
        <w:rPr>
          <w:sz w:val="24"/>
          <w:szCs w:val="24"/>
        </w:rPr>
        <w:tab/>
      </w:r>
      <w:r w:rsidRPr="00AF4EEE">
        <w:rPr>
          <w:b/>
          <w:sz w:val="24"/>
          <w:szCs w:val="24"/>
        </w:rPr>
        <w:t>2.</w:t>
      </w:r>
      <w:r>
        <w:rPr>
          <w:sz w:val="24"/>
          <w:szCs w:val="24"/>
        </w:rPr>
        <w:t xml:space="preserve">  </w:t>
      </w:r>
      <w:r w:rsidR="003E71C3">
        <w:rPr>
          <w:sz w:val="24"/>
          <w:szCs w:val="24"/>
        </w:rPr>
        <w:t>___________________________________________________________</w:t>
      </w:r>
      <w:r w:rsidR="003E71C3">
        <w:rPr>
          <w:sz w:val="24"/>
          <w:szCs w:val="24"/>
        </w:rPr>
        <w:br/>
      </w:r>
    </w:p>
    <w:p w14:paraId="7A6A2AFA" w14:textId="77D85599" w:rsidR="00060AB2" w:rsidRDefault="00AF4EEE" w:rsidP="00400CEB">
      <w:pPr>
        <w:tabs>
          <w:tab w:val="left" w:pos="709"/>
          <w:tab w:val="left" w:pos="1134"/>
        </w:tabs>
      </w:pPr>
      <w:r>
        <w:rPr>
          <w:sz w:val="24"/>
          <w:szCs w:val="24"/>
        </w:rPr>
        <w:tab/>
      </w:r>
      <w:r>
        <w:rPr>
          <w:sz w:val="24"/>
          <w:szCs w:val="24"/>
        </w:rPr>
        <w:tab/>
      </w:r>
      <w:r w:rsidRPr="00AF4EEE">
        <w:rPr>
          <w:b/>
          <w:sz w:val="24"/>
          <w:szCs w:val="24"/>
        </w:rPr>
        <w:t>3.</w:t>
      </w:r>
      <w:r>
        <w:rPr>
          <w:sz w:val="24"/>
          <w:szCs w:val="24"/>
        </w:rPr>
        <w:t xml:space="preserve">  </w:t>
      </w:r>
      <w:r w:rsidR="003E71C3">
        <w:rPr>
          <w:sz w:val="24"/>
          <w:szCs w:val="24"/>
        </w:rPr>
        <w:t>___________________________________________________________</w:t>
      </w:r>
    </w:p>
    <w:p w14:paraId="55FFB952" w14:textId="77777777" w:rsidR="00060AB2" w:rsidRDefault="00060AB2" w:rsidP="00400CEB">
      <w:pPr>
        <w:tabs>
          <w:tab w:val="left" w:pos="709"/>
          <w:tab w:val="left" w:pos="1134"/>
        </w:tabs>
      </w:pPr>
    </w:p>
    <w:p w14:paraId="4E756C69" w14:textId="77777777" w:rsidR="00060AB2" w:rsidRDefault="003E71C3">
      <w:pPr>
        <w:rPr>
          <w:b/>
          <w:sz w:val="26"/>
          <w:szCs w:val="26"/>
        </w:rPr>
      </w:pPr>
      <w:r>
        <w:rPr>
          <w:b/>
          <w:sz w:val="26"/>
          <w:szCs w:val="26"/>
        </w:rPr>
        <w:t xml:space="preserve">Media for a new National Anti-Racism Strategy </w:t>
      </w:r>
    </w:p>
    <w:p w14:paraId="09CCC806" w14:textId="77777777" w:rsidR="00060AB2" w:rsidRDefault="003E71C3" w:rsidP="00B36945">
      <w:pPr>
        <w:spacing w:line="240" w:lineRule="auto"/>
      </w:pPr>
      <w:r>
        <w:t xml:space="preserve">Read the following online media articles, and a media release, which report upon calls for a new National Anti-Racism Strategy by the Australian Human Rights Commission. </w:t>
      </w:r>
    </w:p>
    <w:p w14:paraId="1022336C" w14:textId="77777777" w:rsidR="00060AB2" w:rsidRDefault="00060AB2">
      <w:pPr>
        <w:rPr>
          <w:b/>
        </w:rPr>
      </w:pPr>
    </w:p>
    <w:p w14:paraId="0B1B7447" w14:textId="7B66CF13" w:rsidR="00060AB2" w:rsidRDefault="00842135" w:rsidP="00B36945">
      <w:pPr>
        <w:spacing w:line="240" w:lineRule="auto"/>
      </w:pPr>
      <w:hyperlink r:id="rId28">
        <w:r w:rsidR="003E71C3" w:rsidRPr="00B83AD3">
          <w:rPr>
            <w:color w:val="1155CC"/>
            <w:u w:val="single"/>
          </w:rPr>
          <w:t>https://www.smh.com.au/politics/federal/a-wake-up-call-and-opportunity-call-for-a-national-anti-racism-strategy-as-complaints-spike-20200610-p551ah.html</w:t>
        </w:r>
      </w:hyperlink>
      <w:r w:rsidR="003E71C3" w:rsidRPr="00B83AD3">
        <w:t xml:space="preserve"> </w:t>
      </w:r>
    </w:p>
    <w:p w14:paraId="3222F94C" w14:textId="77777777" w:rsidR="00AF4EEE" w:rsidRPr="00B83AD3" w:rsidRDefault="00AF4EEE" w:rsidP="00B36945">
      <w:pPr>
        <w:spacing w:line="240" w:lineRule="auto"/>
      </w:pPr>
    </w:p>
    <w:p w14:paraId="37488A8E" w14:textId="03642A85" w:rsidR="00060AB2" w:rsidRDefault="00842135" w:rsidP="00B36945">
      <w:pPr>
        <w:spacing w:line="240" w:lineRule="auto"/>
      </w:pPr>
      <w:hyperlink r:id="rId29">
        <w:r w:rsidR="003E71C3" w:rsidRPr="00B83AD3">
          <w:rPr>
            <w:color w:val="1155CC"/>
            <w:u w:val="single"/>
          </w:rPr>
          <w:t>https://www.sbs.com.au/news/possible-new-national-anti-racism-strategy-in-the-works-amid-coronavirus-and-right-wing-extremism-concerns</w:t>
        </w:r>
      </w:hyperlink>
      <w:r w:rsidR="003E71C3" w:rsidRPr="00B83AD3">
        <w:t xml:space="preserve"> </w:t>
      </w:r>
    </w:p>
    <w:p w14:paraId="34BFED3D" w14:textId="77777777" w:rsidR="00AF4EEE" w:rsidRPr="00B83AD3" w:rsidRDefault="00AF4EEE" w:rsidP="00B36945">
      <w:pPr>
        <w:spacing w:line="240" w:lineRule="auto"/>
      </w:pPr>
    </w:p>
    <w:p w14:paraId="4192D651" w14:textId="4084D2A4" w:rsidR="00AF4EEE" w:rsidRDefault="00842135" w:rsidP="00B36945">
      <w:pPr>
        <w:spacing w:line="240" w:lineRule="auto"/>
      </w:pPr>
      <w:hyperlink r:id="rId30">
        <w:r w:rsidR="003E71C3" w:rsidRPr="00B83AD3">
          <w:rPr>
            <w:color w:val="1155CC"/>
            <w:u w:val="single"/>
          </w:rPr>
          <w:t>https://www.amnesty.org.au/united-civil-society-across-australia-call-for-a-national-anti-racism-strategy/</w:t>
        </w:r>
      </w:hyperlink>
      <w:r w:rsidR="003E71C3" w:rsidRPr="00B83AD3">
        <w:t xml:space="preserve"> </w:t>
      </w:r>
    </w:p>
    <w:p w14:paraId="4291B82B" w14:textId="77777777" w:rsidR="00B36945" w:rsidRDefault="00B36945" w:rsidP="00B36945">
      <w:pPr>
        <w:spacing w:line="240" w:lineRule="auto"/>
      </w:pPr>
    </w:p>
    <w:p w14:paraId="71992673" w14:textId="5C6C4B55" w:rsidR="00D84265" w:rsidRPr="008066A7" w:rsidRDefault="00842135">
      <w:hyperlink r:id="rId31">
        <w:r w:rsidR="003E71C3" w:rsidRPr="00B83AD3">
          <w:rPr>
            <w:color w:val="1155CC"/>
            <w:u w:val="single"/>
          </w:rPr>
          <w:t>https://anthonyalbanese.com.au/anthony-albanese-kristina-keneally-linda-burney-andrew-giles-media-release-its-time-for-real-action-against-racism-thursday-11-june-2020</w:t>
        </w:r>
      </w:hyperlink>
    </w:p>
    <w:p w14:paraId="33A95A90" w14:textId="77777777" w:rsidR="00060AB2" w:rsidRDefault="003E71C3">
      <w:pPr>
        <w:jc w:val="center"/>
        <w:rPr>
          <w:b/>
          <w:sz w:val="30"/>
          <w:szCs w:val="30"/>
        </w:rPr>
      </w:pPr>
      <w:r>
        <w:rPr>
          <w:b/>
          <w:sz w:val="30"/>
          <w:szCs w:val="30"/>
        </w:rPr>
        <w:lastRenderedPageBreak/>
        <w:t xml:space="preserve">OBJECTIVE 1 </w:t>
      </w:r>
    </w:p>
    <w:p w14:paraId="0304070E" w14:textId="77777777" w:rsidR="00060AB2" w:rsidRDefault="00060AB2">
      <w:pPr>
        <w:jc w:val="center"/>
        <w:rPr>
          <w:b/>
          <w:sz w:val="30"/>
          <w:szCs w:val="30"/>
        </w:rPr>
      </w:pPr>
    </w:p>
    <w:tbl>
      <w:tblPr>
        <w:tblStyle w:val="a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60AB2" w14:paraId="777B36BA" w14:textId="77777777">
        <w:trPr>
          <w:jc w:val="center"/>
        </w:trPr>
        <w:tc>
          <w:tcPr>
            <w:tcW w:w="4680" w:type="dxa"/>
            <w:shd w:val="clear" w:color="auto" w:fill="auto"/>
            <w:tcMar>
              <w:top w:w="100" w:type="dxa"/>
              <w:left w:w="100" w:type="dxa"/>
              <w:bottom w:w="100" w:type="dxa"/>
              <w:right w:w="100" w:type="dxa"/>
            </w:tcMar>
          </w:tcPr>
          <w:p w14:paraId="4C8F552A" w14:textId="77777777" w:rsidR="00060AB2" w:rsidRDefault="003E71C3">
            <w:pPr>
              <w:widowControl w:val="0"/>
              <w:pBdr>
                <w:top w:val="nil"/>
                <w:left w:val="nil"/>
                <w:bottom w:val="nil"/>
                <w:right w:val="nil"/>
                <w:between w:val="nil"/>
              </w:pBdr>
              <w:spacing w:line="240" w:lineRule="auto"/>
              <w:jc w:val="center"/>
              <w:rPr>
                <w:b/>
                <w:sz w:val="30"/>
                <w:szCs w:val="30"/>
              </w:rPr>
            </w:pPr>
            <w:r>
              <w:rPr>
                <w:b/>
                <w:sz w:val="30"/>
                <w:szCs w:val="30"/>
              </w:rPr>
              <w:t>Strengths</w:t>
            </w:r>
          </w:p>
          <w:p w14:paraId="31C30520" w14:textId="77777777" w:rsidR="00060AB2" w:rsidRDefault="00060AB2">
            <w:pPr>
              <w:widowControl w:val="0"/>
              <w:pBdr>
                <w:top w:val="nil"/>
                <w:left w:val="nil"/>
                <w:bottom w:val="nil"/>
                <w:right w:val="nil"/>
                <w:between w:val="nil"/>
              </w:pBdr>
              <w:spacing w:line="240" w:lineRule="auto"/>
              <w:jc w:val="center"/>
              <w:rPr>
                <w:b/>
                <w:sz w:val="30"/>
                <w:szCs w:val="30"/>
              </w:rPr>
            </w:pPr>
          </w:p>
          <w:p w14:paraId="21A87771" w14:textId="77777777" w:rsidR="00060AB2" w:rsidRDefault="00060AB2">
            <w:pPr>
              <w:widowControl w:val="0"/>
              <w:pBdr>
                <w:top w:val="nil"/>
                <w:left w:val="nil"/>
                <w:bottom w:val="nil"/>
                <w:right w:val="nil"/>
                <w:between w:val="nil"/>
              </w:pBdr>
              <w:spacing w:line="240" w:lineRule="auto"/>
              <w:jc w:val="center"/>
              <w:rPr>
                <w:b/>
                <w:sz w:val="30"/>
                <w:szCs w:val="30"/>
              </w:rPr>
            </w:pPr>
          </w:p>
          <w:p w14:paraId="56FAE338" w14:textId="77777777" w:rsidR="00060AB2" w:rsidRDefault="00060AB2">
            <w:pPr>
              <w:widowControl w:val="0"/>
              <w:pBdr>
                <w:top w:val="nil"/>
                <w:left w:val="nil"/>
                <w:bottom w:val="nil"/>
                <w:right w:val="nil"/>
                <w:between w:val="nil"/>
              </w:pBdr>
              <w:spacing w:line="240" w:lineRule="auto"/>
              <w:jc w:val="center"/>
              <w:rPr>
                <w:b/>
                <w:sz w:val="30"/>
                <w:szCs w:val="30"/>
              </w:rPr>
            </w:pPr>
          </w:p>
          <w:p w14:paraId="71EBCBE2" w14:textId="77777777" w:rsidR="00060AB2" w:rsidRDefault="00060AB2">
            <w:pPr>
              <w:widowControl w:val="0"/>
              <w:pBdr>
                <w:top w:val="nil"/>
                <w:left w:val="nil"/>
                <w:bottom w:val="nil"/>
                <w:right w:val="nil"/>
                <w:between w:val="nil"/>
              </w:pBdr>
              <w:spacing w:line="240" w:lineRule="auto"/>
              <w:jc w:val="center"/>
              <w:rPr>
                <w:b/>
                <w:sz w:val="30"/>
                <w:szCs w:val="30"/>
              </w:rPr>
            </w:pPr>
          </w:p>
          <w:p w14:paraId="7DF9968F" w14:textId="77777777" w:rsidR="00060AB2" w:rsidRDefault="00060AB2">
            <w:pPr>
              <w:widowControl w:val="0"/>
              <w:pBdr>
                <w:top w:val="nil"/>
                <w:left w:val="nil"/>
                <w:bottom w:val="nil"/>
                <w:right w:val="nil"/>
                <w:between w:val="nil"/>
              </w:pBdr>
              <w:spacing w:line="240" w:lineRule="auto"/>
              <w:jc w:val="center"/>
              <w:rPr>
                <w:b/>
                <w:sz w:val="30"/>
                <w:szCs w:val="30"/>
              </w:rPr>
            </w:pPr>
          </w:p>
          <w:p w14:paraId="6B11D6B8" w14:textId="77777777" w:rsidR="00060AB2" w:rsidRDefault="00060AB2">
            <w:pPr>
              <w:widowControl w:val="0"/>
              <w:pBdr>
                <w:top w:val="nil"/>
                <w:left w:val="nil"/>
                <w:bottom w:val="nil"/>
                <w:right w:val="nil"/>
                <w:between w:val="nil"/>
              </w:pBdr>
              <w:spacing w:line="240" w:lineRule="auto"/>
              <w:jc w:val="center"/>
              <w:rPr>
                <w:b/>
                <w:sz w:val="30"/>
                <w:szCs w:val="30"/>
              </w:rPr>
            </w:pPr>
          </w:p>
          <w:p w14:paraId="26674AE7" w14:textId="77777777" w:rsidR="00060AB2" w:rsidRDefault="00060AB2">
            <w:pPr>
              <w:widowControl w:val="0"/>
              <w:pBdr>
                <w:top w:val="nil"/>
                <w:left w:val="nil"/>
                <w:bottom w:val="nil"/>
                <w:right w:val="nil"/>
                <w:between w:val="nil"/>
              </w:pBdr>
              <w:spacing w:line="240" w:lineRule="auto"/>
              <w:jc w:val="center"/>
              <w:rPr>
                <w:b/>
                <w:sz w:val="30"/>
                <w:szCs w:val="30"/>
              </w:rPr>
            </w:pPr>
          </w:p>
          <w:p w14:paraId="63B155B6" w14:textId="77777777" w:rsidR="00060AB2" w:rsidRDefault="00060AB2">
            <w:pPr>
              <w:widowControl w:val="0"/>
              <w:pBdr>
                <w:top w:val="nil"/>
                <w:left w:val="nil"/>
                <w:bottom w:val="nil"/>
                <w:right w:val="nil"/>
                <w:between w:val="nil"/>
              </w:pBdr>
              <w:spacing w:line="240" w:lineRule="auto"/>
              <w:jc w:val="center"/>
              <w:rPr>
                <w:b/>
                <w:sz w:val="30"/>
                <w:szCs w:val="30"/>
              </w:rPr>
            </w:pPr>
          </w:p>
          <w:p w14:paraId="25320022" w14:textId="77777777" w:rsidR="00060AB2" w:rsidRDefault="00060AB2">
            <w:pPr>
              <w:widowControl w:val="0"/>
              <w:pBdr>
                <w:top w:val="nil"/>
                <w:left w:val="nil"/>
                <w:bottom w:val="nil"/>
                <w:right w:val="nil"/>
                <w:between w:val="nil"/>
              </w:pBdr>
              <w:spacing w:line="240" w:lineRule="auto"/>
              <w:jc w:val="center"/>
              <w:rPr>
                <w:b/>
                <w:sz w:val="30"/>
                <w:szCs w:val="30"/>
              </w:rPr>
            </w:pPr>
          </w:p>
          <w:p w14:paraId="0A3BEA1A" w14:textId="77777777" w:rsidR="00060AB2" w:rsidRDefault="00060AB2">
            <w:pPr>
              <w:widowControl w:val="0"/>
              <w:pBdr>
                <w:top w:val="nil"/>
                <w:left w:val="nil"/>
                <w:bottom w:val="nil"/>
                <w:right w:val="nil"/>
                <w:between w:val="nil"/>
              </w:pBdr>
              <w:spacing w:line="240" w:lineRule="auto"/>
              <w:jc w:val="center"/>
              <w:rPr>
                <w:b/>
                <w:sz w:val="30"/>
                <w:szCs w:val="30"/>
              </w:rPr>
            </w:pPr>
          </w:p>
          <w:p w14:paraId="3790A171" w14:textId="77777777" w:rsidR="00060AB2" w:rsidRDefault="00060AB2">
            <w:pPr>
              <w:widowControl w:val="0"/>
              <w:pBdr>
                <w:top w:val="nil"/>
                <w:left w:val="nil"/>
                <w:bottom w:val="nil"/>
                <w:right w:val="nil"/>
                <w:between w:val="nil"/>
              </w:pBdr>
              <w:spacing w:line="240" w:lineRule="auto"/>
              <w:jc w:val="center"/>
              <w:rPr>
                <w:b/>
                <w:sz w:val="30"/>
                <w:szCs w:val="30"/>
              </w:rPr>
            </w:pPr>
          </w:p>
          <w:p w14:paraId="428E3628" w14:textId="77777777" w:rsidR="00060AB2" w:rsidRDefault="00060AB2">
            <w:pPr>
              <w:widowControl w:val="0"/>
              <w:pBdr>
                <w:top w:val="nil"/>
                <w:left w:val="nil"/>
                <w:bottom w:val="nil"/>
                <w:right w:val="nil"/>
                <w:between w:val="nil"/>
              </w:pBdr>
              <w:spacing w:line="240" w:lineRule="auto"/>
              <w:jc w:val="center"/>
              <w:rPr>
                <w:b/>
                <w:sz w:val="30"/>
                <w:szCs w:val="30"/>
              </w:rPr>
            </w:pPr>
          </w:p>
          <w:p w14:paraId="64C068A8" w14:textId="77777777" w:rsidR="00060AB2" w:rsidRDefault="00060AB2">
            <w:pPr>
              <w:widowControl w:val="0"/>
              <w:pBdr>
                <w:top w:val="nil"/>
                <w:left w:val="nil"/>
                <w:bottom w:val="nil"/>
                <w:right w:val="nil"/>
                <w:between w:val="nil"/>
              </w:pBdr>
              <w:spacing w:line="240" w:lineRule="auto"/>
              <w:jc w:val="center"/>
              <w:rPr>
                <w:b/>
                <w:sz w:val="30"/>
                <w:szCs w:val="30"/>
              </w:rPr>
            </w:pPr>
          </w:p>
          <w:p w14:paraId="447BE3DA" w14:textId="77777777" w:rsidR="00060AB2" w:rsidRDefault="00060AB2">
            <w:pPr>
              <w:widowControl w:val="0"/>
              <w:pBdr>
                <w:top w:val="nil"/>
                <w:left w:val="nil"/>
                <w:bottom w:val="nil"/>
                <w:right w:val="nil"/>
                <w:between w:val="nil"/>
              </w:pBdr>
              <w:spacing w:line="240" w:lineRule="auto"/>
              <w:jc w:val="center"/>
              <w:rPr>
                <w:b/>
                <w:sz w:val="30"/>
                <w:szCs w:val="30"/>
              </w:rPr>
            </w:pPr>
          </w:p>
          <w:p w14:paraId="5FE0EE78" w14:textId="77777777" w:rsidR="00060AB2" w:rsidRDefault="00060AB2">
            <w:pPr>
              <w:widowControl w:val="0"/>
              <w:pBdr>
                <w:top w:val="nil"/>
                <w:left w:val="nil"/>
                <w:bottom w:val="nil"/>
                <w:right w:val="nil"/>
                <w:between w:val="nil"/>
              </w:pBdr>
              <w:spacing w:line="240" w:lineRule="auto"/>
              <w:rPr>
                <w:b/>
                <w:sz w:val="30"/>
                <w:szCs w:val="30"/>
              </w:rPr>
            </w:pPr>
          </w:p>
        </w:tc>
        <w:tc>
          <w:tcPr>
            <w:tcW w:w="4680" w:type="dxa"/>
            <w:shd w:val="clear" w:color="auto" w:fill="auto"/>
            <w:tcMar>
              <w:top w:w="100" w:type="dxa"/>
              <w:left w:w="100" w:type="dxa"/>
              <w:bottom w:w="100" w:type="dxa"/>
              <w:right w:w="100" w:type="dxa"/>
            </w:tcMar>
          </w:tcPr>
          <w:p w14:paraId="53296E59" w14:textId="77777777" w:rsidR="00060AB2" w:rsidRDefault="003E71C3">
            <w:pPr>
              <w:widowControl w:val="0"/>
              <w:pBdr>
                <w:top w:val="nil"/>
                <w:left w:val="nil"/>
                <w:bottom w:val="nil"/>
                <w:right w:val="nil"/>
                <w:between w:val="nil"/>
              </w:pBdr>
              <w:spacing w:line="240" w:lineRule="auto"/>
              <w:jc w:val="center"/>
              <w:rPr>
                <w:b/>
                <w:sz w:val="30"/>
                <w:szCs w:val="30"/>
              </w:rPr>
            </w:pPr>
            <w:r>
              <w:rPr>
                <w:b/>
                <w:sz w:val="30"/>
                <w:szCs w:val="30"/>
              </w:rPr>
              <w:t>Weaknesses</w:t>
            </w:r>
          </w:p>
        </w:tc>
      </w:tr>
      <w:tr w:rsidR="00060AB2" w14:paraId="6BCB1B62" w14:textId="77777777">
        <w:trPr>
          <w:jc w:val="center"/>
        </w:trPr>
        <w:tc>
          <w:tcPr>
            <w:tcW w:w="4680" w:type="dxa"/>
            <w:shd w:val="clear" w:color="auto" w:fill="auto"/>
            <w:tcMar>
              <w:top w:w="100" w:type="dxa"/>
              <w:left w:w="100" w:type="dxa"/>
              <w:bottom w:w="100" w:type="dxa"/>
              <w:right w:w="100" w:type="dxa"/>
            </w:tcMar>
          </w:tcPr>
          <w:p w14:paraId="4CEF7B13" w14:textId="77777777" w:rsidR="00060AB2" w:rsidRDefault="003E71C3">
            <w:pPr>
              <w:widowControl w:val="0"/>
              <w:pBdr>
                <w:top w:val="nil"/>
                <w:left w:val="nil"/>
                <w:bottom w:val="nil"/>
                <w:right w:val="nil"/>
                <w:between w:val="nil"/>
              </w:pBdr>
              <w:spacing w:line="240" w:lineRule="auto"/>
              <w:jc w:val="center"/>
              <w:rPr>
                <w:b/>
                <w:sz w:val="30"/>
                <w:szCs w:val="30"/>
              </w:rPr>
            </w:pPr>
            <w:r>
              <w:rPr>
                <w:b/>
                <w:sz w:val="30"/>
                <w:szCs w:val="30"/>
              </w:rPr>
              <w:t>Opportunities</w:t>
            </w:r>
          </w:p>
          <w:p w14:paraId="1A516B56" w14:textId="77777777" w:rsidR="00060AB2" w:rsidRDefault="00060AB2">
            <w:pPr>
              <w:widowControl w:val="0"/>
              <w:pBdr>
                <w:top w:val="nil"/>
                <w:left w:val="nil"/>
                <w:bottom w:val="nil"/>
                <w:right w:val="nil"/>
                <w:between w:val="nil"/>
              </w:pBdr>
              <w:spacing w:line="240" w:lineRule="auto"/>
              <w:jc w:val="center"/>
              <w:rPr>
                <w:b/>
                <w:sz w:val="30"/>
                <w:szCs w:val="30"/>
              </w:rPr>
            </w:pPr>
          </w:p>
          <w:p w14:paraId="408F7724" w14:textId="77777777" w:rsidR="00060AB2" w:rsidRDefault="00060AB2">
            <w:pPr>
              <w:widowControl w:val="0"/>
              <w:pBdr>
                <w:top w:val="nil"/>
                <w:left w:val="nil"/>
                <w:bottom w:val="nil"/>
                <w:right w:val="nil"/>
                <w:between w:val="nil"/>
              </w:pBdr>
              <w:spacing w:line="240" w:lineRule="auto"/>
              <w:jc w:val="center"/>
              <w:rPr>
                <w:b/>
                <w:sz w:val="30"/>
                <w:szCs w:val="30"/>
              </w:rPr>
            </w:pPr>
          </w:p>
          <w:p w14:paraId="5ADA830F" w14:textId="77777777" w:rsidR="00060AB2" w:rsidRDefault="00060AB2">
            <w:pPr>
              <w:widowControl w:val="0"/>
              <w:pBdr>
                <w:top w:val="nil"/>
                <w:left w:val="nil"/>
                <w:bottom w:val="nil"/>
                <w:right w:val="nil"/>
                <w:between w:val="nil"/>
              </w:pBdr>
              <w:spacing w:line="240" w:lineRule="auto"/>
              <w:jc w:val="center"/>
              <w:rPr>
                <w:b/>
                <w:sz w:val="30"/>
                <w:szCs w:val="30"/>
              </w:rPr>
            </w:pPr>
          </w:p>
          <w:p w14:paraId="0BE2AE45" w14:textId="77777777" w:rsidR="00060AB2" w:rsidRDefault="00060AB2">
            <w:pPr>
              <w:widowControl w:val="0"/>
              <w:pBdr>
                <w:top w:val="nil"/>
                <w:left w:val="nil"/>
                <w:bottom w:val="nil"/>
                <w:right w:val="nil"/>
                <w:between w:val="nil"/>
              </w:pBdr>
              <w:spacing w:line="240" w:lineRule="auto"/>
              <w:jc w:val="center"/>
              <w:rPr>
                <w:b/>
                <w:sz w:val="30"/>
                <w:szCs w:val="30"/>
              </w:rPr>
            </w:pPr>
          </w:p>
          <w:p w14:paraId="12443C0D" w14:textId="77777777" w:rsidR="00060AB2" w:rsidRDefault="00060AB2">
            <w:pPr>
              <w:widowControl w:val="0"/>
              <w:pBdr>
                <w:top w:val="nil"/>
                <w:left w:val="nil"/>
                <w:bottom w:val="nil"/>
                <w:right w:val="nil"/>
                <w:between w:val="nil"/>
              </w:pBdr>
              <w:spacing w:line="240" w:lineRule="auto"/>
              <w:jc w:val="center"/>
              <w:rPr>
                <w:b/>
                <w:sz w:val="30"/>
                <w:szCs w:val="30"/>
              </w:rPr>
            </w:pPr>
          </w:p>
          <w:p w14:paraId="5EC06DED" w14:textId="77777777" w:rsidR="00060AB2" w:rsidRDefault="00060AB2">
            <w:pPr>
              <w:widowControl w:val="0"/>
              <w:pBdr>
                <w:top w:val="nil"/>
                <w:left w:val="nil"/>
                <w:bottom w:val="nil"/>
                <w:right w:val="nil"/>
                <w:between w:val="nil"/>
              </w:pBdr>
              <w:spacing w:line="240" w:lineRule="auto"/>
              <w:jc w:val="center"/>
              <w:rPr>
                <w:b/>
                <w:sz w:val="30"/>
                <w:szCs w:val="30"/>
              </w:rPr>
            </w:pPr>
          </w:p>
          <w:p w14:paraId="17460793" w14:textId="77777777" w:rsidR="00060AB2" w:rsidRDefault="00060AB2">
            <w:pPr>
              <w:widowControl w:val="0"/>
              <w:pBdr>
                <w:top w:val="nil"/>
                <w:left w:val="nil"/>
                <w:bottom w:val="nil"/>
                <w:right w:val="nil"/>
                <w:between w:val="nil"/>
              </w:pBdr>
              <w:spacing w:line="240" w:lineRule="auto"/>
              <w:jc w:val="center"/>
              <w:rPr>
                <w:b/>
                <w:sz w:val="30"/>
                <w:szCs w:val="30"/>
              </w:rPr>
            </w:pPr>
          </w:p>
          <w:p w14:paraId="749D4A25" w14:textId="77777777" w:rsidR="00060AB2" w:rsidRDefault="00060AB2">
            <w:pPr>
              <w:widowControl w:val="0"/>
              <w:pBdr>
                <w:top w:val="nil"/>
                <w:left w:val="nil"/>
                <w:bottom w:val="nil"/>
                <w:right w:val="nil"/>
                <w:between w:val="nil"/>
              </w:pBdr>
              <w:spacing w:line="240" w:lineRule="auto"/>
              <w:jc w:val="center"/>
              <w:rPr>
                <w:b/>
                <w:sz w:val="30"/>
                <w:szCs w:val="30"/>
              </w:rPr>
            </w:pPr>
          </w:p>
          <w:p w14:paraId="5132730A" w14:textId="77777777" w:rsidR="00060AB2" w:rsidRDefault="00060AB2">
            <w:pPr>
              <w:widowControl w:val="0"/>
              <w:pBdr>
                <w:top w:val="nil"/>
                <w:left w:val="nil"/>
                <w:bottom w:val="nil"/>
                <w:right w:val="nil"/>
                <w:between w:val="nil"/>
              </w:pBdr>
              <w:spacing w:line="240" w:lineRule="auto"/>
              <w:jc w:val="center"/>
              <w:rPr>
                <w:b/>
                <w:sz w:val="30"/>
                <w:szCs w:val="30"/>
              </w:rPr>
            </w:pPr>
          </w:p>
          <w:p w14:paraId="17741B61" w14:textId="77777777" w:rsidR="00060AB2" w:rsidRDefault="00060AB2">
            <w:pPr>
              <w:widowControl w:val="0"/>
              <w:pBdr>
                <w:top w:val="nil"/>
                <w:left w:val="nil"/>
                <w:bottom w:val="nil"/>
                <w:right w:val="nil"/>
                <w:between w:val="nil"/>
              </w:pBdr>
              <w:spacing w:line="240" w:lineRule="auto"/>
              <w:jc w:val="center"/>
              <w:rPr>
                <w:b/>
                <w:sz w:val="30"/>
                <w:szCs w:val="30"/>
              </w:rPr>
            </w:pPr>
          </w:p>
          <w:p w14:paraId="5C4B1C6C" w14:textId="77777777" w:rsidR="00060AB2" w:rsidRDefault="00060AB2">
            <w:pPr>
              <w:widowControl w:val="0"/>
              <w:pBdr>
                <w:top w:val="nil"/>
                <w:left w:val="nil"/>
                <w:bottom w:val="nil"/>
                <w:right w:val="nil"/>
                <w:between w:val="nil"/>
              </w:pBdr>
              <w:spacing w:line="240" w:lineRule="auto"/>
              <w:jc w:val="center"/>
              <w:rPr>
                <w:b/>
                <w:sz w:val="30"/>
                <w:szCs w:val="30"/>
              </w:rPr>
            </w:pPr>
          </w:p>
          <w:p w14:paraId="488E4050" w14:textId="77777777" w:rsidR="00060AB2" w:rsidRDefault="00060AB2">
            <w:pPr>
              <w:widowControl w:val="0"/>
              <w:pBdr>
                <w:top w:val="nil"/>
                <w:left w:val="nil"/>
                <w:bottom w:val="nil"/>
                <w:right w:val="nil"/>
                <w:between w:val="nil"/>
              </w:pBdr>
              <w:spacing w:line="240" w:lineRule="auto"/>
              <w:jc w:val="center"/>
              <w:rPr>
                <w:b/>
                <w:sz w:val="30"/>
                <w:szCs w:val="30"/>
              </w:rPr>
            </w:pPr>
          </w:p>
          <w:p w14:paraId="1446182E" w14:textId="77777777" w:rsidR="00060AB2" w:rsidRDefault="00060AB2">
            <w:pPr>
              <w:widowControl w:val="0"/>
              <w:pBdr>
                <w:top w:val="nil"/>
                <w:left w:val="nil"/>
                <w:bottom w:val="nil"/>
                <w:right w:val="nil"/>
                <w:between w:val="nil"/>
              </w:pBdr>
              <w:spacing w:line="240" w:lineRule="auto"/>
              <w:jc w:val="center"/>
              <w:rPr>
                <w:b/>
                <w:sz w:val="30"/>
                <w:szCs w:val="30"/>
              </w:rPr>
            </w:pPr>
          </w:p>
        </w:tc>
        <w:tc>
          <w:tcPr>
            <w:tcW w:w="4680" w:type="dxa"/>
            <w:shd w:val="clear" w:color="auto" w:fill="auto"/>
            <w:tcMar>
              <w:top w:w="100" w:type="dxa"/>
              <w:left w:w="100" w:type="dxa"/>
              <w:bottom w:w="100" w:type="dxa"/>
              <w:right w:w="100" w:type="dxa"/>
            </w:tcMar>
          </w:tcPr>
          <w:p w14:paraId="601A4B64" w14:textId="77777777" w:rsidR="00060AB2" w:rsidRDefault="003E71C3">
            <w:pPr>
              <w:widowControl w:val="0"/>
              <w:pBdr>
                <w:top w:val="nil"/>
                <w:left w:val="nil"/>
                <w:bottom w:val="nil"/>
                <w:right w:val="nil"/>
                <w:between w:val="nil"/>
              </w:pBdr>
              <w:spacing w:line="240" w:lineRule="auto"/>
              <w:jc w:val="center"/>
              <w:rPr>
                <w:b/>
                <w:sz w:val="30"/>
                <w:szCs w:val="30"/>
              </w:rPr>
            </w:pPr>
            <w:r>
              <w:rPr>
                <w:b/>
                <w:sz w:val="30"/>
                <w:szCs w:val="30"/>
              </w:rPr>
              <w:t>Threats</w:t>
            </w:r>
          </w:p>
        </w:tc>
      </w:tr>
    </w:tbl>
    <w:p w14:paraId="69E6798F" w14:textId="77777777" w:rsidR="00060AB2" w:rsidRDefault="00060AB2">
      <w:pPr>
        <w:jc w:val="center"/>
        <w:rPr>
          <w:b/>
          <w:sz w:val="30"/>
          <w:szCs w:val="30"/>
        </w:rPr>
      </w:pPr>
    </w:p>
    <w:p w14:paraId="49D23FA3" w14:textId="77777777" w:rsidR="00060AB2" w:rsidRDefault="00060AB2">
      <w:pPr>
        <w:rPr>
          <w:b/>
        </w:rPr>
      </w:pPr>
    </w:p>
    <w:p w14:paraId="21E01E24" w14:textId="77777777" w:rsidR="00060AB2" w:rsidRDefault="00060AB2">
      <w:pPr>
        <w:rPr>
          <w:b/>
        </w:rPr>
      </w:pPr>
    </w:p>
    <w:p w14:paraId="2DF12152" w14:textId="77777777" w:rsidR="00060AB2" w:rsidRDefault="00060AB2">
      <w:pPr>
        <w:rPr>
          <w:b/>
        </w:rPr>
      </w:pPr>
    </w:p>
    <w:p w14:paraId="16982341" w14:textId="77777777" w:rsidR="00060AB2" w:rsidRDefault="003E71C3">
      <w:pPr>
        <w:jc w:val="center"/>
        <w:rPr>
          <w:b/>
          <w:sz w:val="30"/>
          <w:szCs w:val="30"/>
        </w:rPr>
      </w:pPr>
      <w:r>
        <w:rPr>
          <w:b/>
          <w:sz w:val="30"/>
          <w:szCs w:val="30"/>
        </w:rPr>
        <w:t xml:space="preserve">OBJECTIVE 2 </w:t>
      </w:r>
    </w:p>
    <w:p w14:paraId="658D2DA2" w14:textId="77777777" w:rsidR="00060AB2" w:rsidRDefault="00060AB2">
      <w:pPr>
        <w:jc w:val="center"/>
        <w:rPr>
          <w:b/>
          <w:sz w:val="30"/>
          <w:szCs w:val="30"/>
        </w:rPr>
      </w:pP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60AB2" w14:paraId="2DC00771" w14:textId="77777777">
        <w:trPr>
          <w:jc w:val="center"/>
        </w:trPr>
        <w:tc>
          <w:tcPr>
            <w:tcW w:w="4680" w:type="dxa"/>
            <w:shd w:val="clear" w:color="auto" w:fill="auto"/>
            <w:tcMar>
              <w:top w:w="100" w:type="dxa"/>
              <w:left w:w="100" w:type="dxa"/>
              <w:bottom w:w="100" w:type="dxa"/>
              <w:right w:w="100" w:type="dxa"/>
            </w:tcMar>
          </w:tcPr>
          <w:p w14:paraId="741C8274" w14:textId="77777777" w:rsidR="00060AB2" w:rsidRDefault="003E71C3">
            <w:pPr>
              <w:widowControl w:val="0"/>
              <w:spacing w:line="240" w:lineRule="auto"/>
              <w:jc w:val="center"/>
              <w:rPr>
                <w:b/>
                <w:sz w:val="30"/>
                <w:szCs w:val="30"/>
              </w:rPr>
            </w:pPr>
            <w:r>
              <w:rPr>
                <w:b/>
                <w:sz w:val="30"/>
                <w:szCs w:val="30"/>
              </w:rPr>
              <w:t>Strengths</w:t>
            </w:r>
          </w:p>
          <w:p w14:paraId="04C59DD8" w14:textId="77777777" w:rsidR="00060AB2" w:rsidRDefault="00060AB2">
            <w:pPr>
              <w:widowControl w:val="0"/>
              <w:spacing w:line="240" w:lineRule="auto"/>
              <w:jc w:val="center"/>
              <w:rPr>
                <w:b/>
                <w:sz w:val="30"/>
                <w:szCs w:val="30"/>
              </w:rPr>
            </w:pPr>
          </w:p>
          <w:p w14:paraId="2C452B21" w14:textId="77777777" w:rsidR="00060AB2" w:rsidRDefault="00060AB2">
            <w:pPr>
              <w:widowControl w:val="0"/>
              <w:spacing w:line="240" w:lineRule="auto"/>
              <w:jc w:val="center"/>
              <w:rPr>
                <w:b/>
                <w:sz w:val="30"/>
                <w:szCs w:val="30"/>
              </w:rPr>
            </w:pPr>
          </w:p>
          <w:p w14:paraId="74946BA6" w14:textId="77777777" w:rsidR="00060AB2" w:rsidRDefault="00060AB2">
            <w:pPr>
              <w:widowControl w:val="0"/>
              <w:spacing w:line="240" w:lineRule="auto"/>
              <w:jc w:val="center"/>
              <w:rPr>
                <w:b/>
                <w:sz w:val="30"/>
                <w:szCs w:val="30"/>
              </w:rPr>
            </w:pPr>
          </w:p>
          <w:p w14:paraId="7CF2B743" w14:textId="77777777" w:rsidR="00060AB2" w:rsidRDefault="00060AB2">
            <w:pPr>
              <w:widowControl w:val="0"/>
              <w:spacing w:line="240" w:lineRule="auto"/>
              <w:jc w:val="center"/>
              <w:rPr>
                <w:b/>
                <w:sz w:val="30"/>
                <w:szCs w:val="30"/>
              </w:rPr>
            </w:pPr>
          </w:p>
          <w:p w14:paraId="066D7E34" w14:textId="77777777" w:rsidR="00060AB2" w:rsidRDefault="00060AB2">
            <w:pPr>
              <w:widowControl w:val="0"/>
              <w:spacing w:line="240" w:lineRule="auto"/>
              <w:jc w:val="center"/>
              <w:rPr>
                <w:b/>
                <w:sz w:val="30"/>
                <w:szCs w:val="30"/>
              </w:rPr>
            </w:pPr>
          </w:p>
          <w:p w14:paraId="318F43EB" w14:textId="77777777" w:rsidR="00060AB2" w:rsidRDefault="00060AB2">
            <w:pPr>
              <w:widowControl w:val="0"/>
              <w:spacing w:line="240" w:lineRule="auto"/>
              <w:jc w:val="center"/>
              <w:rPr>
                <w:b/>
                <w:sz w:val="30"/>
                <w:szCs w:val="30"/>
              </w:rPr>
            </w:pPr>
          </w:p>
          <w:p w14:paraId="602D5C98" w14:textId="77777777" w:rsidR="00060AB2" w:rsidRDefault="00060AB2">
            <w:pPr>
              <w:widowControl w:val="0"/>
              <w:spacing w:line="240" w:lineRule="auto"/>
              <w:jc w:val="center"/>
              <w:rPr>
                <w:b/>
                <w:sz w:val="30"/>
                <w:szCs w:val="30"/>
              </w:rPr>
            </w:pPr>
          </w:p>
          <w:p w14:paraId="47462556" w14:textId="77777777" w:rsidR="00060AB2" w:rsidRDefault="00060AB2">
            <w:pPr>
              <w:widowControl w:val="0"/>
              <w:spacing w:line="240" w:lineRule="auto"/>
              <w:jc w:val="center"/>
              <w:rPr>
                <w:b/>
                <w:sz w:val="30"/>
                <w:szCs w:val="30"/>
              </w:rPr>
            </w:pPr>
          </w:p>
          <w:p w14:paraId="69132038" w14:textId="77777777" w:rsidR="00060AB2" w:rsidRDefault="00060AB2">
            <w:pPr>
              <w:widowControl w:val="0"/>
              <w:spacing w:line="240" w:lineRule="auto"/>
              <w:jc w:val="center"/>
              <w:rPr>
                <w:b/>
                <w:sz w:val="30"/>
                <w:szCs w:val="30"/>
              </w:rPr>
            </w:pPr>
          </w:p>
          <w:p w14:paraId="1DC7E53A" w14:textId="77777777" w:rsidR="00060AB2" w:rsidRDefault="00060AB2">
            <w:pPr>
              <w:widowControl w:val="0"/>
              <w:spacing w:line="240" w:lineRule="auto"/>
              <w:jc w:val="center"/>
              <w:rPr>
                <w:b/>
                <w:sz w:val="30"/>
                <w:szCs w:val="30"/>
              </w:rPr>
            </w:pPr>
          </w:p>
          <w:p w14:paraId="18B1B698" w14:textId="77777777" w:rsidR="00060AB2" w:rsidRDefault="00060AB2">
            <w:pPr>
              <w:widowControl w:val="0"/>
              <w:spacing w:line="240" w:lineRule="auto"/>
              <w:jc w:val="center"/>
              <w:rPr>
                <w:b/>
                <w:sz w:val="30"/>
                <w:szCs w:val="30"/>
              </w:rPr>
            </w:pPr>
          </w:p>
          <w:p w14:paraId="74B6947F" w14:textId="77777777" w:rsidR="00060AB2" w:rsidRDefault="00060AB2">
            <w:pPr>
              <w:widowControl w:val="0"/>
              <w:spacing w:line="240" w:lineRule="auto"/>
              <w:jc w:val="center"/>
              <w:rPr>
                <w:b/>
                <w:sz w:val="30"/>
                <w:szCs w:val="30"/>
              </w:rPr>
            </w:pPr>
          </w:p>
          <w:p w14:paraId="1B6BBD95" w14:textId="77777777" w:rsidR="00060AB2" w:rsidRDefault="00060AB2">
            <w:pPr>
              <w:widowControl w:val="0"/>
              <w:spacing w:line="240" w:lineRule="auto"/>
              <w:jc w:val="center"/>
              <w:rPr>
                <w:b/>
                <w:sz w:val="30"/>
                <w:szCs w:val="30"/>
              </w:rPr>
            </w:pPr>
          </w:p>
          <w:p w14:paraId="0F54B0E8" w14:textId="77777777" w:rsidR="00060AB2" w:rsidRDefault="00060AB2">
            <w:pPr>
              <w:widowControl w:val="0"/>
              <w:spacing w:line="240" w:lineRule="auto"/>
              <w:jc w:val="center"/>
              <w:rPr>
                <w:b/>
                <w:sz w:val="30"/>
                <w:szCs w:val="30"/>
              </w:rPr>
            </w:pPr>
          </w:p>
          <w:p w14:paraId="3F137B77" w14:textId="77777777" w:rsidR="00060AB2" w:rsidRDefault="00060AB2">
            <w:pPr>
              <w:widowControl w:val="0"/>
              <w:spacing w:line="240" w:lineRule="auto"/>
              <w:rPr>
                <w:b/>
                <w:sz w:val="30"/>
                <w:szCs w:val="30"/>
              </w:rPr>
            </w:pPr>
          </w:p>
        </w:tc>
        <w:tc>
          <w:tcPr>
            <w:tcW w:w="4680" w:type="dxa"/>
            <w:shd w:val="clear" w:color="auto" w:fill="auto"/>
            <w:tcMar>
              <w:top w:w="100" w:type="dxa"/>
              <w:left w:w="100" w:type="dxa"/>
              <w:bottom w:w="100" w:type="dxa"/>
              <w:right w:w="100" w:type="dxa"/>
            </w:tcMar>
          </w:tcPr>
          <w:p w14:paraId="69744D22" w14:textId="77777777" w:rsidR="00060AB2" w:rsidRDefault="003E71C3">
            <w:pPr>
              <w:widowControl w:val="0"/>
              <w:spacing w:line="240" w:lineRule="auto"/>
              <w:jc w:val="center"/>
              <w:rPr>
                <w:b/>
                <w:sz w:val="30"/>
                <w:szCs w:val="30"/>
              </w:rPr>
            </w:pPr>
            <w:r>
              <w:rPr>
                <w:b/>
                <w:sz w:val="30"/>
                <w:szCs w:val="30"/>
              </w:rPr>
              <w:t>Weaknesses</w:t>
            </w:r>
          </w:p>
        </w:tc>
      </w:tr>
      <w:tr w:rsidR="00060AB2" w14:paraId="5D980659" w14:textId="77777777">
        <w:trPr>
          <w:jc w:val="center"/>
        </w:trPr>
        <w:tc>
          <w:tcPr>
            <w:tcW w:w="4680" w:type="dxa"/>
            <w:shd w:val="clear" w:color="auto" w:fill="auto"/>
            <w:tcMar>
              <w:top w:w="100" w:type="dxa"/>
              <w:left w:w="100" w:type="dxa"/>
              <w:bottom w:w="100" w:type="dxa"/>
              <w:right w:w="100" w:type="dxa"/>
            </w:tcMar>
          </w:tcPr>
          <w:p w14:paraId="3AEA37B8" w14:textId="77777777" w:rsidR="00060AB2" w:rsidRDefault="003E71C3">
            <w:pPr>
              <w:widowControl w:val="0"/>
              <w:spacing w:line="240" w:lineRule="auto"/>
              <w:jc w:val="center"/>
              <w:rPr>
                <w:b/>
                <w:sz w:val="30"/>
                <w:szCs w:val="30"/>
              </w:rPr>
            </w:pPr>
            <w:r>
              <w:rPr>
                <w:b/>
                <w:sz w:val="30"/>
                <w:szCs w:val="30"/>
              </w:rPr>
              <w:t>Opportunities</w:t>
            </w:r>
          </w:p>
          <w:p w14:paraId="46685420" w14:textId="77777777" w:rsidR="00060AB2" w:rsidRDefault="00060AB2">
            <w:pPr>
              <w:widowControl w:val="0"/>
              <w:spacing w:line="240" w:lineRule="auto"/>
              <w:jc w:val="center"/>
              <w:rPr>
                <w:b/>
                <w:sz w:val="30"/>
                <w:szCs w:val="30"/>
              </w:rPr>
            </w:pPr>
          </w:p>
          <w:p w14:paraId="2B703800" w14:textId="77777777" w:rsidR="00060AB2" w:rsidRDefault="00060AB2">
            <w:pPr>
              <w:widowControl w:val="0"/>
              <w:spacing w:line="240" w:lineRule="auto"/>
              <w:jc w:val="center"/>
              <w:rPr>
                <w:b/>
                <w:sz w:val="30"/>
                <w:szCs w:val="30"/>
              </w:rPr>
            </w:pPr>
          </w:p>
          <w:p w14:paraId="0B2132D1" w14:textId="77777777" w:rsidR="00060AB2" w:rsidRDefault="00060AB2">
            <w:pPr>
              <w:widowControl w:val="0"/>
              <w:spacing w:line="240" w:lineRule="auto"/>
              <w:jc w:val="center"/>
              <w:rPr>
                <w:b/>
                <w:sz w:val="30"/>
                <w:szCs w:val="30"/>
              </w:rPr>
            </w:pPr>
          </w:p>
          <w:p w14:paraId="13A73519" w14:textId="77777777" w:rsidR="00060AB2" w:rsidRDefault="00060AB2">
            <w:pPr>
              <w:widowControl w:val="0"/>
              <w:spacing w:line="240" w:lineRule="auto"/>
              <w:jc w:val="center"/>
              <w:rPr>
                <w:b/>
                <w:sz w:val="30"/>
                <w:szCs w:val="30"/>
              </w:rPr>
            </w:pPr>
          </w:p>
          <w:p w14:paraId="10ACCA44" w14:textId="77777777" w:rsidR="00060AB2" w:rsidRDefault="00060AB2">
            <w:pPr>
              <w:widowControl w:val="0"/>
              <w:spacing w:line="240" w:lineRule="auto"/>
              <w:jc w:val="center"/>
              <w:rPr>
                <w:b/>
                <w:sz w:val="30"/>
                <w:szCs w:val="30"/>
              </w:rPr>
            </w:pPr>
          </w:p>
          <w:p w14:paraId="4FD83F6F" w14:textId="77777777" w:rsidR="00060AB2" w:rsidRDefault="00060AB2">
            <w:pPr>
              <w:widowControl w:val="0"/>
              <w:spacing w:line="240" w:lineRule="auto"/>
              <w:jc w:val="center"/>
              <w:rPr>
                <w:b/>
                <w:sz w:val="30"/>
                <w:szCs w:val="30"/>
              </w:rPr>
            </w:pPr>
          </w:p>
          <w:p w14:paraId="36067006" w14:textId="77777777" w:rsidR="00060AB2" w:rsidRDefault="00060AB2">
            <w:pPr>
              <w:widowControl w:val="0"/>
              <w:spacing w:line="240" w:lineRule="auto"/>
              <w:jc w:val="center"/>
              <w:rPr>
                <w:b/>
                <w:sz w:val="30"/>
                <w:szCs w:val="30"/>
              </w:rPr>
            </w:pPr>
          </w:p>
          <w:p w14:paraId="300462D5" w14:textId="77777777" w:rsidR="00060AB2" w:rsidRDefault="00060AB2">
            <w:pPr>
              <w:widowControl w:val="0"/>
              <w:spacing w:line="240" w:lineRule="auto"/>
              <w:jc w:val="center"/>
              <w:rPr>
                <w:b/>
                <w:sz w:val="30"/>
                <w:szCs w:val="30"/>
              </w:rPr>
            </w:pPr>
          </w:p>
          <w:p w14:paraId="33505840" w14:textId="77777777" w:rsidR="00060AB2" w:rsidRDefault="00060AB2">
            <w:pPr>
              <w:widowControl w:val="0"/>
              <w:spacing w:line="240" w:lineRule="auto"/>
              <w:jc w:val="center"/>
              <w:rPr>
                <w:b/>
                <w:sz w:val="30"/>
                <w:szCs w:val="30"/>
              </w:rPr>
            </w:pPr>
          </w:p>
          <w:p w14:paraId="2C56650B" w14:textId="77777777" w:rsidR="00060AB2" w:rsidRDefault="00060AB2">
            <w:pPr>
              <w:widowControl w:val="0"/>
              <w:spacing w:line="240" w:lineRule="auto"/>
              <w:jc w:val="center"/>
              <w:rPr>
                <w:b/>
                <w:sz w:val="30"/>
                <w:szCs w:val="30"/>
              </w:rPr>
            </w:pPr>
          </w:p>
          <w:p w14:paraId="096F3004" w14:textId="77777777" w:rsidR="00060AB2" w:rsidRDefault="00060AB2">
            <w:pPr>
              <w:widowControl w:val="0"/>
              <w:spacing w:line="240" w:lineRule="auto"/>
              <w:jc w:val="center"/>
              <w:rPr>
                <w:b/>
                <w:sz w:val="30"/>
                <w:szCs w:val="30"/>
              </w:rPr>
            </w:pPr>
          </w:p>
          <w:p w14:paraId="0991B4D7" w14:textId="77777777" w:rsidR="00060AB2" w:rsidRDefault="00060AB2">
            <w:pPr>
              <w:widowControl w:val="0"/>
              <w:spacing w:line="240" w:lineRule="auto"/>
              <w:jc w:val="center"/>
              <w:rPr>
                <w:b/>
                <w:sz w:val="30"/>
                <w:szCs w:val="30"/>
              </w:rPr>
            </w:pPr>
          </w:p>
          <w:p w14:paraId="35D3561A" w14:textId="77777777" w:rsidR="00060AB2" w:rsidRDefault="00060AB2">
            <w:pPr>
              <w:widowControl w:val="0"/>
              <w:spacing w:line="240" w:lineRule="auto"/>
              <w:jc w:val="center"/>
              <w:rPr>
                <w:b/>
                <w:sz w:val="30"/>
                <w:szCs w:val="30"/>
              </w:rPr>
            </w:pPr>
          </w:p>
        </w:tc>
        <w:tc>
          <w:tcPr>
            <w:tcW w:w="4680" w:type="dxa"/>
            <w:shd w:val="clear" w:color="auto" w:fill="auto"/>
            <w:tcMar>
              <w:top w:w="100" w:type="dxa"/>
              <w:left w:w="100" w:type="dxa"/>
              <w:bottom w:w="100" w:type="dxa"/>
              <w:right w:w="100" w:type="dxa"/>
            </w:tcMar>
          </w:tcPr>
          <w:p w14:paraId="079AED8E" w14:textId="77777777" w:rsidR="00060AB2" w:rsidRDefault="003E71C3">
            <w:pPr>
              <w:widowControl w:val="0"/>
              <w:spacing w:line="240" w:lineRule="auto"/>
              <w:jc w:val="center"/>
              <w:rPr>
                <w:b/>
                <w:sz w:val="30"/>
                <w:szCs w:val="30"/>
              </w:rPr>
            </w:pPr>
            <w:r>
              <w:rPr>
                <w:b/>
                <w:sz w:val="30"/>
                <w:szCs w:val="30"/>
              </w:rPr>
              <w:t>Threats</w:t>
            </w:r>
          </w:p>
        </w:tc>
      </w:tr>
    </w:tbl>
    <w:p w14:paraId="06952B3D" w14:textId="78BBF074" w:rsidR="00060AB2" w:rsidRDefault="00060AB2">
      <w:pPr>
        <w:rPr>
          <w:b/>
        </w:rPr>
      </w:pPr>
    </w:p>
    <w:p w14:paraId="23A873F1" w14:textId="77777777" w:rsidR="00060AB2" w:rsidRDefault="00060AB2">
      <w:pPr>
        <w:rPr>
          <w:b/>
        </w:rPr>
      </w:pPr>
    </w:p>
    <w:p w14:paraId="1074A18C" w14:textId="77777777" w:rsidR="00060AB2" w:rsidRDefault="003E71C3">
      <w:pPr>
        <w:jc w:val="center"/>
        <w:rPr>
          <w:b/>
          <w:sz w:val="30"/>
          <w:szCs w:val="30"/>
        </w:rPr>
      </w:pPr>
      <w:r>
        <w:rPr>
          <w:b/>
          <w:sz w:val="30"/>
          <w:szCs w:val="30"/>
        </w:rPr>
        <w:lastRenderedPageBreak/>
        <w:t xml:space="preserve">OBJECTIVE 3 </w:t>
      </w:r>
    </w:p>
    <w:p w14:paraId="656625CA" w14:textId="77777777" w:rsidR="00060AB2" w:rsidRDefault="00060AB2">
      <w:pPr>
        <w:jc w:val="center"/>
        <w:rPr>
          <w:b/>
          <w:sz w:val="30"/>
          <w:szCs w:val="30"/>
        </w:rPr>
      </w:pPr>
    </w:p>
    <w:tbl>
      <w:tblPr>
        <w:tblStyle w:val="a9"/>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60AB2" w14:paraId="27996E57" w14:textId="77777777">
        <w:trPr>
          <w:jc w:val="center"/>
        </w:trPr>
        <w:tc>
          <w:tcPr>
            <w:tcW w:w="4680" w:type="dxa"/>
            <w:shd w:val="clear" w:color="auto" w:fill="auto"/>
            <w:tcMar>
              <w:top w:w="100" w:type="dxa"/>
              <w:left w:w="100" w:type="dxa"/>
              <w:bottom w:w="100" w:type="dxa"/>
              <w:right w:w="100" w:type="dxa"/>
            </w:tcMar>
          </w:tcPr>
          <w:p w14:paraId="1AC49D7D" w14:textId="77777777" w:rsidR="00060AB2" w:rsidRDefault="003E71C3">
            <w:pPr>
              <w:widowControl w:val="0"/>
              <w:spacing w:line="240" w:lineRule="auto"/>
              <w:jc w:val="center"/>
              <w:rPr>
                <w:b/>
                <w:sz w:val="30"/>
                <w:szCs w:val="30"/>
              </w:rPr>
            </w:pPr>
            <w:r>
              <w:rPr>
                <w:b/>
                <w:sz w:val="30"/>
                <w:szCs w:val="30"/>
              </w:rPr>
              <w:t>Strengths</w:t>
            </w:r>
          </w:p>
          <w:p w14:paraId="03DA757E" w14:textId="77777777" w:rsidR="00060AB2" w:rsidRDefault="00060AB2">
            <w:pPr>
              <w:widowControl w:val="0"/>
              <w:spacing w:line="240" w:lineRule="auto"/>
              <w:jc w:val="center"/>
              <w:rPr>
                <w:b/>
                <w:sz w:val="30"/>
                <w:szCs w:val="30"/>
              </w:rPr>
            </w:pPr>
          </w:p>
          <w:p w14:paraId="6EDA1546" w14:textId="77777777" w:rsidR="00060AB2" w:rsidRDefault="00060AB2">
            <w:pPr>
              <w:widowControl w:val="0"/>
              <w:spacing w:line="240" w:lineRule="auto"/>
              <w:jc w:val="center"/>
              <w:rPr>
                <w:b/>
                <w:sz w:val="30"/>
                <w:szCs w:val="30"/>
              </w:rPr>
            </w:pPr>
          </w:p>
          <w:p w14:paraId="3F6F089A" w14:textId="77777777" w:rsidR="00060AB2" w:rsidRDefault="00060AB2">
            <w:pPr>
              <w:widowControl w:val="0"/>
              <w:spacing w:line="240" w:lineRule="auto"/>
              <w:jc w:val="center"/>
              <w:rPr>
                <w:b/>
                <w:sz w:val="30"/>
                <w:szCs w:val="30"/>
              </w:rPr>
            </w:pPr>
          </w:p>
          <w:p w14:paraId="21A9E49F" w14:textId="77777777" w:rsidR="00060AB2" w:rsidRDefault="00060AB2">
            <w:pPr>
              <w:widowControl w:val="0"/>
              <w:spacing w:line="240" w:lineRule="auto"/>
              <w:jc w:val="center"/>
              <w:rPr>
                <w:b/>
                <w:sz w:val="30"/>
                <w:szCs w:val="30"/>
              </w:rPr>
            </w:pPr>
          </w:p>
          <w:p w14:paraId="0DB47817" w14:textId="77777777" w:rsidR="00060AB2" w:rsidRDefault="00060AB2">
            <w:pPr>
              <w:widowControl w:val="0"/>
              <w:spacing w:line="240" w:lineRule="auto"/>
              <w:jc w:val="center"/>
              <w:rPr>
                <w:b/>
                <w:sz w:val="30"/>
                <w:szCs w:val="30"/>
              </w:rPr>
            </w:pPr>
          </w:p>
          <w:p w14:paraId="5F6FB30A" w14:textId="77777777" w:rsidR="00060AB2" w:rsidRDefault="00060AB2">
            <w:pPr>
              <w:widowControl w:val="0"/>
              <w:spacing w:line="240" w:lineRule="auto"/>
              <w:jc w:val="center"/>
              <w:rPr>
                <w:b/>
                <w:sz w:val="30"/>
                <w:szCs w:val="30"/>
              </w:rPr>
            </w:pPr>
          </w:p>
          <w:p w14:paraId="5B3478AC" w14:textId="77777777" w:rsidR="00060AB2" w:rsidRDefault="00060AB2">
            <w:pPr>
              <w:widowControl w:val="0"/>
              <w:spacing w:line="240" w:lineRule="auto"/>
              <w:jc w:val="center"/>
              <w:rPr>
                <w:b/>
                <w:sz w:val="30"/>
                <w:szCs w:val="30"/>
              </w:rPr>
            </w:pPr>
          </w:p>
          <w:p w14:paraId="070649DC" w14:textId="77777777" w:rsidR="00060AB2" w:rsidRDefault="00060AB2">
            <w:pPr>
              <w:widowControl w:val="0"/>
              <w:spacing w:line="240" w:lineRule="auto"/>
              <w:jc w:val="center"/>
              <w:rPr>
                <w:b/>
                <w:sz w:val="30"/>
                <w:szCs w:val="30"/>
              </w:rPr>
            </w:pPr>
          </w:p>
          <w:p w14:paraId="174C3B91" w14:textId="77777777" w:rsidR="00060AB2" w:rsidRDefault="00060AB2">
            <w:pPr>
              <w:widowControl w:val="0"/>
              <w:spacing w:line="240" w:lineRule="auto"/>
              <w:jc w:val="center"/>
              <w:rPr>
                <w:b/>
                <w:sz w:val="30"/>
                <w:szCs w:val="30"/>
              </w:rPr>
            </w:pPr>
          </w:p>
          <w:p w14:paraId="6295D775" w14:textId="77777777" w:rsidR="00060AB2" w:rsidRDefault="00060AB2">
            <w:pPr>
              <w:widowControl w:val="0"/>
              <w:spacing w:line="240" w:lineRule="auto"/>
              <w:jc w:val="center"/>
              <w:rPr>
                <w:b/>
                <w:sz w:val="30"/>
                <w:szCs w:val="30"/>
              </w:rPr>
            </w:pPr>
          </w:p>
          <w:p w14:paraId="29777CAC" w14:textId="77777777" w:rsidR="00060AB2" w:rsidRDefault="00060AB2">
            <w:pPr>
              <w:widowControl w:val="0"/>
              <w:spacing w:line="240" w:lineRule="auto"/>
              <w:jc w:val="center"/>
              <w:rPr>
                <w:b/>
                <w:sz w:val="30"/>
                <w:szCs w:val="30"/>
              </w:rPr>
            </w:pPr>
          </w:p>
          <w:p w14:paraId="67F68BCD" w14:textId="77777777" w:rsidR="00060AB2" w:rsidRDefault="00060AB2">
            <w:pPr>
              <w:widowControl w:val="0"/>
              <w:spacing w:line="240" w:lineRule="auto"/>
              <w:jc w:val="center"/>
              <w:rPr>
                <w:b/>
                <w:sz w:val="30"/>
                <w:szCs w:val="30"/>
              </w:rPr>
            </w:pPr>
          </w:p>
          <w:p w14:paraId="785E35F3" w14:textId="77777777" w:rsidR="00060AB2" w:rsidRDefault="00060AB2">
            <w:pPr>
              <w:widowControl w:val="0"/>
              <w:spacing w:line="240" w:lineRule="auto"/>
              <w:jc w:val="center"/>
              <w:rPr>
                <w:b/>
                <w:sz w:val="30"/>
                <w:szCs w:val="30"/>
              </w:rPr>
            </w:pPr>
          </w:p>
          <w:p w14:paraId="51489C7E" w14:textId="77777777" w:rsidR="00060AB2" w:rsidRDefault="00060AB2">
            <w:pPr>
              <w:widowControl w:val="0"/>
              <w:spacing w:line="240" w:lineRule="auto"/>
              <w:jc w:val="center"/>
              <w:rPr>
                <w:b/>
                <w:sz w:val="30"/>
                <w:szCs w:val="30"/>
              </w:rPr>
            </w:pPr>
          </w:p>
          <w:p w14:paraId="69A8794B" w14:textId="77777777" w:rsidR="00060AB2" w:rsidRDefault="00060AB2">
            <w:pPr>
              <w:widowControl w:val="0"/>
              <w:spacing w:line="240" w:lineRule="auto"/>
              <w:rPr>
                <w:b/>
                <w:sz w:val="30"/>
                <w:szCs w:val="30"/>
              </w:rPr>
            </w:pPr>
          </w:p>
        </w:tc>
        <w:tc>
          <w:tcPr>
            <w:tcW w:w="4680" w:type="dxa"/>
            <w:shd w:val="clear" w:color="auto" w:fill="auto"/>
            <w:tcMar>
              <w:top w:w="100" w:type="dxa"/>
              <w:left w:w="100" w:type="dxa"/>
              <w:bottom w:w="100" w:type="dxa"/>
              <w:right w:w="100" w:type="dxa"/>
            </w:tcMar>
          </w:tcPr>
          <w:p w14:paraId="7F42252F" w14:textId="77777777" w:rsidR="00060AB2" w:rsidRDefault="003E71C3">
            <w:pPr>
              <w:widowControl w:val="0"/>
              <w:spacing w:line="240" w:lineRule="auto"/>
              <w:jc w:val="center"/>
              <w:rPr>
                <w:b/>
                <w:sz w:val="30"/>
                <w:szCs w:val="30"/>
              </w:rPr>
            </w:pPr>
            <w:r>
              <w:rPr>
                <w:b/>
                <w:sz w:val="30"/>
                <w:szCs w:val="30"/>
              </w:rPr>
              <w:t>Weaknesses</w:t>
            </w:r>
          </w:p>
        </w:tc>
      </w:tr>
      <w:tr w:rsidR="00060AB2" w14:paraId="2339FFA8" w14:textId="77777777">
        <w:trPr>
          <w:jc w:val="center"/>
        </w:trPr>
        <w:tc>
          <w:tcPr>
            <w:tcW w:w="4680" w:type="dxa"/>
            <w:shd w:val="clear" w:color="auto" w:fill="auto"/>
            <w:tcMar>
              <w:top w:w="100" w:type="dxa"/>
              <w:left w:w="100" w:type="dxa"/>
              <w:bottom w:w="100" w:type="dxa"/>
              <w:right w:w="100" w:type="dxa"/>
            </w:tcMar>
          </w:tcPr>
          <w:p w14:paraId="442AD998" w14:textId="77777777" w:rsidR="00060AB2" w:rsidRDefault="003E71C3">
            <w:pPr>
              <w:widowControl w:val="0"/>
              <w:spacing w:line="240" w:lineRule="auto"/>
              <w:jc w:val="center"/>
              <w:rPr>
                <w:b/>
                <w:sz w:val="30"/>
                <w:szCs w:val="30"/>
              </w:rPr>
            </w:pPr>
            <w:r>
              <w:rPr>
                <w:b/>
                <w:sz w:val="30"/>
                <w:szCs w:val="30"/>
              </w:rPr>
              <w:t>Opportunities</w:t>
            </w:r>
          </w:p>
          <w:p w14:paraId="3AEA7BD4" w14:textId="77777777" w:rsidR="00060AB2" w:rsidRDefault="00060AB2">
            <w:pPr>
              <w:widowControl w:val="0"/>
              <w:spacing w:line="240" w:lineRule="auto"/>
              <w:jc w:val="center"/>
              <w:rPr>
                <w:b/>
                <w:sz w:val="30"/>
                <w:szCs w:val="30"/>
              </w:rPr>
            </w:pPr>
          </w:p>
          <w:p w14:paraId="509D452A" w14:textId="77777777" w:rsidR="00060AB2" w:rsidRDefault="00060AB2">
            <w:pPr>
              <w:widowControl w:val="0"/>
              <w:spacing w:line="240" w:lineRule="auto"/>
              <w:jc w:val="center"/>
              <w:rPr>
                <w:b/>
                <w:sz w:val="30"/>
                <w:szCs w:val="30"/>
              </w:rPr>
            </w:pPr>
          </w:p>
          <w:p w14:paraId="3C732B3C" w14:textId="77777777" w:rsidR="00060AB2" w:rsidRDefault="00060AB2">
            <w:pPr>
              <w:widowControl w:val="0"/>
              <w:spacing w:line="240" w:lineRule="auto"/>
              <w:jc w:val="center"/>
              <w:rPr>
                <w:b/>
                <w:sz w:val="30"/>
                <w:szCs w:val="30"/>
              </w:rPr>
            </w:pPr>
          </w:p>
          <w:p w14:paraId="294E6182" w14:textId="77777777" w:rsidR="00060AB2" w:rsidRDefault="00060AB2">
            <w:pPr>
              <w:widowControl w:val="0"/>
              <w:spacing w:line="240" w:lineRule="auto"/>
              <w:jc w:val="center"/>
              <w:rPr>
                <w:b/>
                <w:sz w:val="30"/>
                <w:szCs w:val="30"/>
              </w:rPr>
            </w:pPr>
          </w:p>
          <w:p w14:paraId="3EFF815B" w14:textId="77777777" w:rsidR="00060AB2" w:rsidRDefault="00060AB2">
            <w:pPr>
              <w:widowControl w:val="0"/>
              <w:spacing w:line="240" w:lineRule="auto"/>
              <w:jc w:val="center"/>
              <w:rPr>
                <w:b/>
                <w:sz w:val="30"/>
                <w:szCs w:val="30"/>
              </w:rPr>
            </w:pPr>
          </w:p>
          <w:p w14:paraId="6B1264AF" w14:textId="77777777" w:rsidR="00060AB2" w:rsidRDefault="00060AB2">
            <w:pPr>
              <w:widowControl w:val="0"/>
              <w:spacing w:line="240" w:lineRule="auto"/>
              <w:jc w:val="center"/>
              <w:rPr>
                <w:b/>
                <w:sz w:val="30"/>
                <w:szCs w:val="30"/>
              </w:rPr>
            </w:pPr>
          </w:p>
          <w:p w14:paraId="3BAD8B9B" w14:textId="77777777" w:rsidR="00060AB2" w:rsidRDefault="00060AB2">
            <w:pPr>
              <w:widowControl w:val="0"/>
              <w:spacing w:line="240" w:lineRule="auto"/>
              <w:jc w:val="center"/>
              <w:rPr>
                <w:b/>
                <w:sz w:val="30"/>
                <w:szCs w:val="30"/>
              </w:rPr>
            </w:pPr>
          </w:p>
          <w:p w14:paraId="0BD180DE" w14:textId="77777777" w:rsidR="00060AB2" w:rsidRDefault="00060AB2">
            <w:pPr>
              <w:widowControl w:val="0"/>
              <w:spacing w:line="240" w:lineRule="auto"/>
              <w:jc w:val="center"/>
              <w:rPr>
                <w:b/>
                <w:sz w:val="30"/>
                <w:szCs w:val="30"/>
              </w:rPr>
            </w:pPr>
          </w:p>
          <w:p w14:paraId="7F498A07" w14:textId="77777777" w:rsidR="00060AB2" w:rsidRDefault="00060AB2">
            <w:pPr>
              <w:widowControl w:val="0"/>
              <w:spacing w:line="240" w:lineRule="auto"/>
              <w:jc w:val="center"/>
              <w:rPr>
                <w:b/>
                <w:sz w:val="30"/>
                <w:szCs w:val="30"/>
              </w:rPr>
            </w:pPr>
          </w:p>
          <w:p w14:paraId="43413663" w14:textId="77777777" w:rsidR="00060AB2" w:rsidRDefault="00060AB2">
            <w:pPr>
              <w:widowControl w:val="0"/>
              <w:spacing w:line="240" w:lineRule="auto"/>
              <w:jc w:val="center"/>
              <w:rPr>
                <w:b/>
                <w:sz w:val="30"/>
                <w:szCs w:val="30"/>
              </w:rPr>
            </w:pPr>
          </w:p>
          <w:p w14:paraId="37D059F1" w14:textId="77777777" w:rsidR="00060AB2" w:rsidRDefault="00060AB2">
            <w:pPr>
              <w:widowControl w:val="0"/>
              <w:spacing w:line="240" w:lineRule="auto"/>
              <w:jc w:val="center"/>
              <w:rPr>
                <w:b/>
                <w:sz w:val="30"/>
                <w:szCs w:val="30"/>
              </w:rPr>
            </w:pPr>
          </w:p>
          <w:p w14:paraId="4F17548E" w14:textId="77777777" w:rsidR="00060AB2" w:rsidRDefault="00060AB2">
            <w:pPr>
              <w:widowControl w:val="0"/>
              <w:spacing w:line="240" w:lineRule="auto"/>
              <w:jc w:val="center"/>
              <w:rPr>
                <w:b/>
                <w:sz w:val="30"/>
                <w:szCs w:val="30"/>
              </w:rPr>
            </w:pPr>
          </w:p>
          <w:p w14:paraId="4D13BBE7" w14:textId="77777777" w:rsidR="00060AB2" w:rsidRDefault="00060AB2">
            <w:pPr>
              <w:widowControl w:val="0"/>
              <w:spacing w:line="240" w:lineRule="auto"/>
              <w:jc w:val="center"/>
              <w:rPr>
                <w:b/>
                <w:sz w:val="30"/>
                <w:szCs w:val="30"/>
              </w:rPr>
            </w:pPr>
          </w:p>
        </w:tc>
        <w:tc>
          <w:tcPr>
            <w:tcW w:w="4680" w:type="dxa"/>
            <w:shd w:val="clear" w:color="auto" w:fill="auto"/>
            <w:tcMar>
              <w:top w:w="100" w:type="dxa"/>
              <w:left w:w="100" w:type="dxa"/>
              <w:bottom w:w="100" w:type="dxa"/>
              <w:right w:w="100" w:type="dxa"/>
            </w:tcMar>
          </w:tcPr>
          <w:p w14:paraId="091C717A" w14:textId="77777777" w:rsidR="00060AB2" w:rsidRDefault="003E71C3">
            <w:pPr>
              <w:widowControl w:val="0"/>
              <w:spacing w:line="240" w:lineRule="auto"/>
              <w:jc w:val="center"/>
              <w:rPr>
                <w:b/>
                <w:sz w:val="30"/>
                <w:szCs w:val="30"/>
              </w:rPr>
            </w:pPr>
            <w:r>
              <w:rPr>
                <w:b/>
                <w:sz w:val="30"/>
                <w:szCs w:val="30"/>
              </w:rPr>
              <w:t>Threats</w:t>
            </w:r>
          </w:p>
        </w:tc>
      </w:tr>
    </w:tbl>
    <w:p w14:paraId="03119B90" w14:textId="77777777" w:rsidR="00060AB2" w:rsidRDefault="00060AB2">
      <w:pPr>
        <w:jc w:val="center"/>
        <w:rPr>
          <w:b/>
          <w:sz w:val="30"/>
          <w:szCs w:val="30"/>
        </w:rPr>
      </w:pPr>
    </w:p>
    <w:p w14:paraId="55899A62" w14:textId="77777777" w:rsidR="00060AB2" w:rsidRDefault="00060AB2">
      <w:pPr>
        <w:rPr>
          <w:b/>
        </w:rPr>
      </w:pPr>
    </w:p>
    <w:p w14:paraId="1CCD9A75" w14:textId="77777777" w:rsidR="00D40E17" w:rsidRDefault="00D40E17">
      <w:pPr>
        <w:rPr>
          <w:b/>
        </w:rPr>
      </w:pPr>
    </w:p>
    <w:p w14:paraId="7C2D0DC1" w14:textId="6FF172CA" w:rsidR="00060AB2" w:rsidRDefault="003E71C3">
      <w:pPr>
        <w:rPr>
          <w:b/>
        </w:rPr>
      </w:pPr>
      <w:r>
        <w:rPr>
          <w:b/>
        </w:rPr>
        <w:lastRenderedPageBreak/>
        <w:t>CLOSING ACTIVITY - PREPARING AN OPENING STATEMENT</w:t>
      </w:r>
    </w:p>
    <w:p w14:paraId="67759FC5" w14:textId="77777777" w:rsidR="00C76E59" w:rsidRDefault="00C76E59">
      <w:pPr>
        <w:rPr>
          <w:b/>
        </w:rPr>
      </w:pPr>
    </w:p>
    <w:p w14:paraId="1B005172" w14:textId="740B5270" w:rsidR="00455CC6" w:rsidRDefault="00455CC6">
      <w:r>
        <w:t>In March 2021, Australia’s Race Discrimination Commissioner, Chin Tan, and the Australian Human Rights Commission announced plans to develop a National Anti-Racism Framework. The Commissioner and</w:t>
      </w:r>
      <w:r w:rsidR="00CE627E">
        <w:t xml:space="preserve"> the</w:t>
      </w:r>
      <w:r>
        <w:t xml:space="preserve"> Commission welcome the public’s ‘involvement and feedback for this important project’. </w:t>
      </w:r>
    </w:p>
    <w:p w14:paraId="3DFE25EF" w14:textId="11E4A2D6" w:rsidR="00455CC6" w:rsidRDefault="00455CC6"/>
    <w:p w14:paraId="0B47A870" w14:textId="20D6D8B2" w:rsidR="00455CC6" w:rsidRDefault="00455CC6">
      <w:r>
        <w:t xml:space="preserve">Read about the overview of the Framework and watch Commissioner Tan’s announcement on the Australian Human Rights Commission’s website: </w:t>
      </w:r>
      <w:hyperlink r:id="rId32" w:history="1">
        <w:r w:rsidRPr="008C4AFF">
          <w:rPr>
            <w:rStyle w:val="Hyperlink"/>
          </w:rPr>
          <w:t>https://humanrights.gov.au/our-work/race-discrimination/publications/developing-national-anti-racism-framework-2021?mc_cid=66070acea9&amp;mc_eid=f4a81d2c3d</w:t>
        </w:r>
      </w:hyperlink>
      <w:r>
        <w:t xml:space="preserve"> </w:t>
      </w:r>
    </w:p>
    <w:p w14:paraId="6D43E9E5" w14:textId="2A57E5D0" w:rsidR="00455CC6" w:rsidRDefault="00455CC6"/>
    <w:p w14:paraId="2E0AF25B" w14:textId="462FC8E1" w:rsidR="00455CC6" w:rsidRDefault="00455CC6"/>
    <w:p w14:paraId="267F2FBF" w14:textId="6A252841" w:rsidR="00060AB2" w:rsidRDefault="003E71C3">
      <w:r>
        <w:t xml:space="preserve">Now that you have a stronger understanding of the possible features and arguments for a new National Anti-Racism Strategy, your final task is to </w:t>
      </w:r>
      <w:r w:rsidRPr="00A1752B">
        <w:rPr>
          <w:b/>
        </w:rPr>
        <w:t>prepare an opening statement to present at the Convention</w:t>
      </w:r>
      <w:r>
        <w:t xml:space="preserve">. </w:t>
      </w:r>
    </w:p>
    <w:p w14:paraId="54B96500" w14:textId="77777777" w:rsidR="00A1752B" w:rsidRDefault="00A1752B"/>
    <w:p w14:paraId="2E864571" w14:textId="4AEAFC55" w:rsidR="00A1752B" w:rsidRPr="00A1752B" w:rsidRDefault="00A1752B">
      <w:pPr>
        <w:rPr>
          <w:b/>
          <w:u w:val="single"/>
        </w:rPr>
      </w:pPr>
      <w:r w:rsidRPr="00A1752B">
        <w:rPr>
          <w:b/>
          <w:u w:val="single"/>
        </w:rPr>
        <w:t xml:space="preserve">Opening Statement Instructions </w:t>
      </w:r>
    </w:p>
    <w:p w14:paraId="78576A6E" w14:textId="77777777" w:rsidR="00060AB2" w:rsidRDefault="00060AB2"/>
    <w:p w14:paraId="28864ADE" w14:textId="525923E8" w:rsidR="00A1752B" w:rsidRDefault="003E71C3" w:rsidP="00A1752B">
      <w:pPr>
        <w:pStyle w:val="ListParagraph"/>
        <w:numPr>
          <w:ilvl w:val="0"/>
          <w:numId w:val="30"/>
        </w:numPr>
      </w:pPr>
      <w:r>
        <w:t>To prepare the opening statement, you should work wit</w:t>
      </w:r>
      <w:r w:rsidR="00A1752B">
        <w:t>h other members of your school.</w:t>
      </w:r>
      <w:r w:rsidR="00A1752B">
        <w:br/>
      </w:r>
    </w:p>
    <w:p w14:paraId="736EE265" w14:textId="492F7B34" w:rsidR="00A1752B" w:rsidRDefault="004B3F95" w:rsidP="00A1752B">
      <w:pPr>
        <w:pStyle w:val="ListParagraph"/>
        <w:numPr>
          <w:ilvl w:val="0"/>
          <w:numId w:val="30"/>
        </w:numPr>
      </w:pPr>
      <w:r>
        <w:t>S</w:t>
      </w:r>
      <w:r w:rsidR="003E71C3">
        <w:t>tudent</w:t>
      </w:r>
      <w:r>
        <w:t>s</w:t>
      </w:r>
      <w:r w:rsidR="003E71C3">
        <w:t xml:space="preserve"> from </w:t>
      </w:r>
      <w:r>
        <w:t>across the state</w:t>
      </w:r>
      <w:r w:rsidR="003E71C3">
        <w:t xml:space="preserve"> will be asked to make a </w:t>
      </w:r>
      <w:r w:rsidR="003E71C3" w:rsidRPr="00A1752B">
        <w:rPr>
          <w:b/>
        </w:rPr>
        <w:t>two minute</w:t>
      </w:r>
      <w:r w:rsidR="003E71C3">
        <w:t xml:space="preserve"> opening statement</w:t>
      </w:r>
      <w:r w:rsidR="00AF259C">
        <w:t xml:space="preserve"> </w:t>
      </w:r>
      <w:r w:rsidR="00AF259C" w:rsidRPr="00A1752B">
        <w:rPr>
          <w:i/>
        </w:rPr>
        <w:t xml:space="preserve">(this is a </w:t>
      </w:r>
      <w:r w:rsidR="00AF259C" w:rsidRPr="00A1752B">
        <w:rPr>
          <w:i/>
          <w:u w:val="single"/>
        </w:rPr>
        <w:t>strict</w:t>
      </w:r>
      <w:r w:rsidR="00AF259C" w:rsidRPr="00A1752B">
        <w:rPr>
          <w:i/>
        </w:rPr>
        <w:t xml:space="preserve"> time limit – ensure that you practice and </w:t>
      </w:r>
      <w:r w:rsidR="00AF259C" w:rsidRPr="00A1752B">
        <w:rPr>
          <w:i/>
          <w:u w:val="single"/>
        </w:rPr>
        <w:t>time</w:t>
      </w:r>
      <w:r w:rsidR="00AF259C" w:rsidRPr="00A1752B">
        <w:rPr>
          <w:i/>
        </w:rPr>
        <w:t xml:space="preserve"> your statement)</w:t>
      </w:r>
      <w:r w:rsidR="003E71C3" w:rsidRPr="00A1752B">
        <w:rPr>
          <w:i/>
        </w:rPr>
        <w:t xml:space="preserve"> </w:t>
      </w:r>
      <w:r w:rsidR="003E71C3">
        <w:t>at the Convention</w:t>
      </w:r>
      <w:r w:rsidR="00A1752B">
        <w:t xml:space="preserve">. </w:t>
      </w:r>
      <w:r w:rsidR="00A1752B">
        <w:br/>
      </w:r>
    </w:p>
    <w:p w14:paraId="3F87DE96" w14:textId="27F54AB9" w:rsidR="00A1752B" w:rsidRDefault="00A1752B" w:rsidP="00A1752B">
      <w:pPr>
        <w:pStyle w:val="ListParagraph"/>
        <w:numPr>
          <w:ilvl w:val="0"/>
          <w:numId w:val="30"/>
        </w:numPr>
      </w:pPr>
      <w:r>
        <w:t>The opening statement needs to inform</w:t>
      </w:r>
      <w:r w:rsidR="003E71C3">
        <w:t xml:space="preserve"> the Convention’s participants of the school’s</w:t>
      </w:r>
      <w:r w:rsidR="00267858">
        <w:t xml:space="preserve">/your </w:t>
      </w:r>
      <w:r w:rsidR="003E71C3">
        <w:t xml:space="preserve">view on </w:t>
      </w:r>
      <w:r w:rsidR="003E71C3" w:rsidRPr="00A1752B">
        <w:rPr>
          <w:b/>
          <w:i/>
        </w:rPr>
        <w:t>whether the Australian Government should fund a new National Anti-Racism Strategy as its main initiative for combating racial discrimination in Australia</w:t>
      </w:r>
      <w:r w:rsidR="003E71C3">
        <w:t xml:space="preserve">. </w:t>
      </w:r>
      <w:r>
        <w:br/>
      </w:r>
    </w:p>
    <w:p w14:paraId="475885F6" w14:textId="1CB0C04F" w:rsidR="00A1752B" w:rsidRDefault="003E71C3" w:rsidP="00A1752B">
      <w:pPr>
        <w:pStyle w:val="ListParagraph"/>
        <w:numPr>
          <w:ilvl w:val="0"/>
          <w:numId w:val="30"/>
        </w:numPr>
      </w:pPr>
      <w:r>
        <w:t>Ensure that the statement includes reasons to justify the school’s</w:t>
      </w:r>
      <w:r w:rsidR="00267858">
        <w:t xml:space="preserve"> or your</w:t>
      </w:r>
      <w:r>
        <w:t xml:space="preserve"> position in the two minutes of allocated time. </w:t>
      </w:r>
      <w:r w:rsidR="00A1752B">
        <w:br/>
      </w:r>
    </w:p>
    <w:p w14:paraId="4C9AF911" w14:textId="3A2483C0" w:rsidR="00060AB2" w:rsidRDefault="00267858" w:rsidP="00A1752B">
      <w:pPr>
        <w:pStyle w:val="ListParagraph"/>
        <w:numPr>
          <w:ilvl w:val="0"/>
          <w:numId w:val="30"/>
        </w:numPr>
      </w:pPr>
      <w:r>
        <w:t>Schools will be advised if they</w:t>
      </w:r>
      <w:r w:rsidR="00C207B2">
        <w:t xml:space="preserve"> are</w:t>
      </w:r>
      <w:r>
        <w:t xml:space="preserve"> r</w:t>
      </w:r>
      <w:r w:rsidR="00464F22">
        <w:t xml:space="preserve">equired to have a student from their </w:t>
      </w:r>
      <w:r w:rsidR="00C207B2">
        <w:t>school present their opening statement.</w:t>
      </w:r>
    </w:p>
    <w:p w14:paraId="7051EBCC" w14:textId="77777777" w:rsidR="00060AB2" w:rsidRDefault="00060AB2"/>
    <w:p w14:paraId="11CFDD29" w14:textId="77777777" w:rsidR="00060AB2" w:rsidRDefault="00060AB2">
      <w:pPr>
        <w:rPr>
          <w:b/>
        </w:rPr>
      </w:pPr>
    </w:p>
    <w:tbl>
      <w:tblPr>
        <w:tblStyle w:val="a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0AB2" w14:paraId="36CB92E6" w14:textId="77777777">
        <w:trPr>
          <w:jc w:val="center"/>
        </w:trPr>
        <w:tc>
          <w:tcPr>
            <w:tcW w:w="9360" w:type="dxa"/>
            <w:shd w:val="clear" w:color="auto" w:fill="auto"/>
            <w:tcMar>
              <w:top w:w="100" w:type="dxa"/>
              <w:left w:w="100" w:type="dxa"/>
              <w:bottom w:w="100" w:type="dxa"/>
              <w:right w:w="100" w:type="dxa"/>
            </w:tcMar>
          </w:tcPr>
          <w:p w14:paraId="6E641EAC" w14:textId="77777777" w:rsidR="00060AB2" w:rsidRDefault="003E71C3">
            <w:pPr>
              <w:jc w:val="center"/>
              <w:rPr>
                <w:b/>
              </w:rPr>
            </w:pPr>
            <w:r>
              <w:rPr>
                <w:b/>
              </w:rPr>
              <w:t xml:space="preserve">You have now finished the Pre-Convention materials. </w:t>
            </w:r>
          </w:p>
          <w:p w14:paraId="11F98FD8" w14:textId="77777777" w:rsidR="00060AB2" w:rsidRDefault="00060AB2">
            <w:pPr>
              <w:jc w:val="center"/>
              <w:rPr>
                <w:b/>
              </w:rPr>
            </w:pPr>
          </w:p>
          <w:p w14:paraId="2E0FFF8D" w14:textId="77777777" w:rsidR="00060AB2" w:rsidRDefault="003E71C3">
            <w:pPr>
              <w:jc w:val="center"/>
              <w:rPr>
                <w:b/>
              </w:rPr>
            </w:pPr>
            <w:r>
              <w:rPr>
                <w:b/>
              </w:rPr>
              <w:t xml:space="preserve">Ensure that you return to the ‘Vote Tracker’ on page 1 to document your position now that you are more informed on the issue, prior to attending the Convention. </w:t>
            </w:r>
          </w:p>
        </w:tc>
      </w:tr>
    </w:tbl>
    <w:p w14:paraId="17FA2ECF" w14:textId="4D4767F8" w:rsidR="00A1752B" w:rsidRDefault="00A1752B" w:rsidP="00A1752B">
      <w:pPr>
        <w:rPr>
          <w:b/>
        </w:rPr>
      </w:pPr>
    </w:p>
    <w:p w14:paraId="29E73D2E" w14:textId="77777777" w:rsidR="00A1752B" w:rsidRDefault="00A1752B">
      <w:pPr>
        <w:jc w:val="center"/>
        <w:rPr>
          <w:b/>
        </w:rPr>
      </w:pPr>
    </w:p>
    <w:p w14:paraId="7B84C98B" w14:textId="363E87D6" w:rsidR="004B3F95" w:rsidRDefault="004B3F95" w:rsidP="004B3F95">
      <w:pPr>
        <w:rPr>
          <w:b/>
        </w:rPr>
      </w:pPr>
      <w:r>
        <w:rPr>
          <w:b/>
        </w:rPr>
        <w:t>ADDITIONAL READING</w:t>
      </w:r>
    </w:p>
    <w:p w14:paraId="17EDE6C6" w14:textId="1CBB0A8E" w:rsidR="000479F9" w:rsidRDefault="000479F9" w:rsidP="004B3F95">
      <w:pPr>
        <w:rPr>
          <w:b/>
        </w:rPr>
      </w:pPr>
    </w:p>
    <w:p w14:paraId="1949A128" w14:textId="7C3FB16F" w:rsidR="00455CC6" w:rsidRDefault="00455CC6" w:rsidP="000479F9">
      <w:pPr>
        <w:numPr>
          <w:ilvl w:val="0"/>
          <w:numId w:val="25"/>
        </w:numPr>
        <w:spacing w:line="240" w:lineRule="auto"/>
        <w:rPr>
          <w:rFonts w:asciiTheme="majorHAnsi" w:eastAsia="Times New Roman" w:hAnsiTheme="majorHAnsi" w:cstheme="majorHAnsi"/>
        </w:rPr>
      </w:pPr>
      <w:r>
        <w:rPr>
          <w:rFonts w:asciiTheme="majorHAnsi" w:eastAsia="Times New Roman" w:hAnsiTheme="majorHAnsi" w:cstheme="majorHAnsi"/>
        </w:rPr>
        <w:t xml:space="preserve">Federation of Ethnic Communities’ Councils of Australia – </w:t>
      </w:r>
      <w:hyperlink r:id="rId33" w:history="1">
        <w:r w:rsidRPr="00455CC6">
          <w:rPr>
            <w:rStyle w:val="Hyperlink"/>
            <w:rFonts w:asciiTheme="majorHAnsi" w:eastAsia="Times New Roman" w:hAnsiTheme="majorHAnsi" w:cstheme="majorHAnsi"/>
          </w:rPr>
          <w:t>FEECA welcomes and endorses plan for National Anti-Racism Framework</w:t>
        </w:r>
      </w:hyperlink>
      <w:r>
        <w:rPr>
          <w:rFonts w:asciiTheme="majorHAnsi" w:eastAsia="Times New Roman" w:hAnsiTheme="majorHAnsi" w:cstheme="majorHAnsi"/>
        </w:rPr>
        <w:t xml:space="preserve"> </w:t>
      </w:r>
    </w:p>
    <w:p w14:paraId="76898916" w14:textId="43D013A1" w:rsidR="00455CC6" w:rsidRDefault="00455CC6" w:rsidP="000479F9">
      <w:pPr>
        <w:numPr>
          <w:ilvl w:val="0"/>
          <w:numId w:val="25"/>
        </w:numPr>
        <w:spacing w:line="240" w:lineRule="auto"/>
        <w:rPr>
          <w:rFonts w:asciiTheme="majorHAnsi" w:eastAsia="Times New Roman" w:hAnsiTheme="majorHAnsi" w:cstheme="majorHAnsi"/>
        </w:rPr>
      </w:pPr>
      <w:r w:rsidRPr="00455CC6">
        <w:rPr>
          <w:rFonts w:asciiTheme="majorHAnsi" w:eastAsia="Times New Roman" w:hAnsiTheme="majorHAnsi" w:cstheme="majorHAnsi"/>
        </w:rPr>
        <w:t xml:space="preserve">Multicultural Youth Advocacy Network Australia (MYAN) – </w:t>
      </w:r>
      <w:hyperlink r:id="rId34" w:history="1">
        <w:r w:rsidRPr="00455CC6">
          <w:rPr>
            <w:rStyle w:val="Hyperlink"/>
            <w:rFonts w:asciiTheme="majorHAnsi" w:eastAsia="Times New Roman" w:hAnsiTheme="majorHAnsi" w:cstheme="majorHAnsi"/>
          </w:rPr>
          <w:t>Myan Backs the Launch of the National Anti-Racism Framework Plan</w:t>
        </w:r>
      </w:hyperlink>
      <w:r w:rsidRPr="00455CC6">
        <w:rPr>
          <w:rFonts w:asciiTheme="majorHAnsi" w:eastAsia="Times New Roman" w:hAnsiTheme="majorHAnsi" w:cstheme="majorHAnsi"/>
        </w:rPr>
        <w:t xml:space="preserve"> </w:t>
      </w:r>
    </w:p>
    <w:p w14:paraId="208DEB85" w14:textId="195EDB9A" w:rsidR="00A1752B" w:rsidRPr="00455CC6" w:rsidRDefault="00A1752B" w:rsidP="000479F9">
      <w:pPr>
        <w:numPr>
          <w:ilvl w:val="0"/>
          <w:numId w:val="25"/>
        </w:numPr>
        <w:spacing w:line="240" w:lineRule="auto"/>
        <w:rPr>
          <w:rFonts w:asciiTheme="majorHAnsi" w:eastAsia="Times New Roman" w:hAnsiTheme="majorHAnsi" w:cstheme="majorHAnsi"/>
        </w:rPr>
      </w:pPr>
      <w:r>
        <w:rPr>
          <w:rFonts w:asciiTheme="majorHAnsi" w:eastAsia="Times New Roman" w:hAnsiTheme="majorHAnsi" w:cstheme="majorHAnsi"/>
        </w:rPr>
        <w:t xml:space="preserve">Victorian Government – </w:t>
      </w:r>
      <w:hyperlink r:id="rId35" w:history="1">
        <w:r w:rsidRPr="00A1752B">
          <w:rPr>
            <w:rStyle w:val="Hyperlink"/>
            <w:rFonts w:asciiTheme="majorHAnsi" w:eastAsia="Times New Roman" w:hAnsiTheme="majorHAnsi" w:cstheme="majorHAnsi"/>
          </w:rPr>
          <w:t xml:space="preserve">Victoria’s New Anti-Racism Taskforce </w:t>
        </w:r>
      </w:hyperlink>
      <w:r>
        <w:rPr>
          <w:rFonts w:asciiTheme="majorHAnsi" w:eastAsia="Times New Roman" w:hAnsiTheme="majorHAnsi" w:cstheme="majorHAnsi"/>
        </w:rPr>
        <w:t xml:space="preserve"> </w:t>
      </w:r>
    </w:p>
    <w:p w14:paraId="05236D92" w14:textId="249EAE18" w:rsidR="000479F9" w:rsidRDefault="000479F9" w:rsidP="000479F9">
      <w:pPr>
        <w:numPr>
          <w:ilvl w:val="0"/>
          <w:numId w:val="25"/>
        </w:numPr>
        <w:spacing w:line="240" w:lineRule="auto"/>
        <w:rPr>
          <w:rFonts w:eastAsia="Times New Roman"/>
        </w:rPr>
      </w:pPr>
      <w:r>
        <w:rPr>
          <w:rFonts w:ascii="Calibri" w:eastAsia="Times New Roman" w:hAnsi="Calibri" w:cs="Calibri"/>
        </w:rPr>
        <w:t>DET-</w:t>
      </w:r>
      <w:r>
        <w:rPr>
          <w:rStyle w:val="apple-converted-space"/>
          <w:rFonts w:ascii="Calibri" w:eastAsia="Times New Roman" w:hAnsi="Calibri" w:cs="Calibri"/>
        </w:rPr>
        <w:t> </w:t>
      </w:r>
      <w:hyperlink r:id="rId36" w:anchor="link66" w:history="1">
        <w:r>
          <w:rPr>
            <w:rStyle w:val="Hyperlink"/>
            <w:rFonts w:ascii="Calibri" w:eastAsia="Times New Roman" w:hAnsi="Calibri" w:cs="Calibri"/>
            <w:color w:val="0563C1"/>
          </w:rPr>
          <w:t>Multicultural education and programs- addressing racism</w:t>
        </w:r>
      </w:hyperlink>
    </w:p>
    <w:p w14:paraId="3B2F1CF5" w14:textId="77777777" w:rsidR="000479F9" w:rsidRDefault="000479F9" w:rsidP="000479F9">
      <w:pPr>
        <w:numPr>
          <w:ilvl w:val="0"/>
          <w:numId w:val="25"/>
        </w:numPr>
        <w:spacing w:line="240" w:lineRule="auto"/>
        <w:rPr>
          <w:rFonts w:eastAsia="Times New Roman"/>
        </w:rPr>
      </w:pPr>
      <w:r>
        <w:rPr>
          <w:rFonts w:ascii="Calibri" w:eastAsia="Times New Roman" w:hAnsi="Calibri" w:cs="Calibri"/>
        </w:rPr>
        <w:t>CMY-</w:t>
      </w:r>
      <w:r>
        <w:rPr>
          <w:rStyle w:val="apple-converted-space"/>
          <w:rFonts w:ascii="Calibri" w:eastAsia="Times New Roman" w:hAnsi="Calibri" w:cs="Calibri"/>
        </w:rPr>
        <w:t> </w:t>
      </w:r>
      <w:hyperlink r:id="rId37" w:history="1">
        <w:r>
          <w:rPr>
            <w:rStyle w:val="Hyperlink"/>
            <w:rFonts w:ascii="Calibri" w:eastAsia="Times New Roman" w:hAnsi="Calibri" w:cs="Calibri"/>
            <w:color w:val="0563C1"/>
          </w:rPr>
          <w:t>Schools Standing Up to Racism</w:t>
        </w:r>
      </w:hyperlink>
    </w:p>
    <w:p w14:paraId="1976AF35" w14:textId="77777777" w:rsidR="000479F9" w:rsidRDefault="00842135" w:rsidP="000479F9">
      <w:pPr>
        <w:numPr>
          <w:ilvl w:val="1"/>
          <w:numId w:val="26"/>
        </w:numPr>
        <w:spacing w:line="240" w:lineRule="auto"/>
        <w:rPr>
          <w:rFonts w:eastAsia="Times New Roman"/>
        </w:rPr>
      </w:pPr>
      <w:hyperlink r:id="rId38" w:history="1">
        <w:r w:rsidR="000479F9">
          <w:rPr>
            <w:rStyle w:val="Hyperlink"/>
            <w:rFonts w:ascii="Calibri" w:eastAsia="Times New Roman" w:hAnsi="Calibri" w:cs="Calibri"/>
            <w:color w:val="0563C1"/>
          </w:rPr>
          <w:t>Student Voice</w:t>
        </w:r>
      </w:hyperlink>
    </w:p>
    <w:p w14:paraId="792C53AD" w14:textId="77777777" w:rsidR="000479F9" w:rsidRDefault="000479F9" w:rsidP="000479F9">
      <w:pPr>
        <w:numPr>
          <w:ilvl w:val="0"/>
          <w:numId w:val="27"/>
        </w:numPr>
        <w:spacing w:line="240" w:lineRule="auto"/>
        <w:rPr>
          <w:rFonts w:eastAsia="Times New Roman"/>
        </w:rPr>
      </w:pPr>
      <w:r>
        <w:rPr>
          <w:rFonts w:ascii="Calibri" w:eastAsia="Times New Roman" w:hAnsi="Calibri" w:cs="Calibri"/>
        </w:rPr>
        <w:t>Australian Human Rights Commission</w:t>
      </w:r>
    </w:p>
    <w:p w14:paraId="3493025E" w14:textId="77777777" w:rsidR="000479F9" w:rsidRDefault="00842135" w:rsidP="000479F9">
      <w:pPr>
        <w:numPr>
          <w:ilvl w:val="1"/>
          <w:numId w:val="28"/>
        </w:numPr>
        <w:spacing w:line="240" w:lineRule="auto"/>
        <w:rPr>
          <w:rFonts w:eastAsia="Times New Roman"/>
        </w:rPr>
      </w:pPr>
      <w:hyperlink r:id="rId39" w:history="1">
        <w:r w:rsidR="000479F9">
          <w:rPr>
            <w:rStyle w:val="Hyperlink"/>
            <w:rFonts w:ascii="Calibri" w:eastAsia="Times New Roman" w:hAnsi="Calibri" w:cs="Calibri"/>
            <w:color w:val="0563C1"/>
          </w:rPr>
          <w:t>Racism. It stops with me</w:t>
        </w:r>
      </w:hyperlink>
    </w:p>
    <w:p w14:paraId="06CEA6FF" w14:textId="77777777" w:rsidR="000479F9" w:rsidRDefault="00842135" w:rsidP="000479F9">
      <w:pPr>
        <w:numPr>
          <w:ilvl w:val="1"/>
          <w:numId w:val="28"/>
        </w:numPr>
        <w:spacing w:line="240" w:lineRule="auto"/>
        <w:rPr>
          <w:rFonts w:eastAsia="Times New Roman"/>
        </w:rPr>
      </w:pPr>
      <w:hyperlink r:id="rId40" w:history="1">
        <w:r w:rsidR="000479F9">
          <w:rPr>
            <w:rStyle w:val="Hyperlink"/>
            <w:rFonts w:ascii="Calibri" w:eastAsia="Times New Roman" w:hAnsi="Calibri" w:cs="Calibri"/>
            <w:color w:val="0563C1"/>
          </w:rPr>
          <w:t>Take a stand against racism</w:t>
        </w:r>
      </w:hyperlink>
    </w:p>
    <w:p w14:paraId="40E925C1" w14:textId="77777777" w:rsidR="000479F9" w:rsidRDefault="00842135" w:rsidP="000479F9">
      <w:pPr>
        <w:numPr>
          <w:ilvl w:val="1"/>
          <w:numId w:val="28"/>
        </w:numPr>
        <w:spacing w:line="240" w:lineRule="auto"/>
        <w:rPr>
          <w:rFonts w:eastAsia="Times New Roman"/>
        </w:rPr>
      </w:pPr>
      <w:hyperlink r:id="rId41" w:history="1">
        <w:r w:rsidR="000479F9">
          <w:rPr>
            <w:rStyle w:val="Hyperlink"/>
            <w:rFonts w:ascii="Calibri" w:eastAsia="Times New Roman" w:hAnsi="Calibri" w:cs="Calibri"/>
            <w:color w:val="0563C1"/>
          </w:rPr>
          <w:t>Tackling racism in Australia</w:t>
        </w:r>
      </w:hyperlink>
    </w:p>
    <w:p w14:paraId="4B5A41E4" w14:textId="77777777" w:rsidR="000479F9" w:rsidRDefault="00842135" w:rsidP="000479F9">
      <w:pPr>
        <w:numPr>
          <w:ilvl w:val="1"/>
          <w:numId w:val="28"/>
        </w:numPr>
        <w:spacing w:line="240" w:lineRule="auto"/>
        <w:rPr>
          <w:rFonts w:eastAsia="Times New Roman"/>
        </w:rPr>
      </w:pPr>
      <w:hyperlink r:id="rId42" w:history="1">
        <w:r w:rsidR="000479F9">
          <w:rPr>
            <w:rStyle w:val="Hyperlink"/>
            <w:rFonts w:ascii="Calibri" w:eastAsia="Times New Roman" w:hAnsi="Calibri" w:cs="Calibri"/>
            <w:color w:val="0563C1"/>
          </w:rPr>
          <w:t>Be Brave- Speak Up: Melbourne youth-led anti-racism campaign</w:t>
        </w:r>
      </w:hyperlink>
    </w:p>
    <w:p w14:paraId="609EAD6E" w14:textId="77777777" w:rsidR="000479F9" w:rsidRDefault="000479F9" w:rsidP="000479F9">
      <w:pPr>
        <w:numPr>
          <w:ilvl w:val="0"/>
          <w:numId w:val="29"/>
        </w:numPr>
        <w:spacing w:line="240" w:lineRule="auto"/>
        <w:rPr>
          <w:rFonts w:eastAsia="Times New Roman"/>
        </w:rPr>
      </w:pPr>
      <w:r>
        <w:rPr>
          <w:rFonts w:ascii="Calibri" w:eastAsia="Times New Roman" w:hAnsi="Calibri" w:cs="Calibri"/>
        </w:rPr>
        <w:t>NSW DET-</w:t>
      </w:r>
      <w:r>
        <w:rPr>
          <w:rStyle w:val="apple-converted-space"/>
          <w:rFonts w:ascii="Calibri" w:eastAsia="Times New Roman" w:hAnsi="Calibri" w:cs="Calibri"/>
        </w:rPr>
        <w:t> </w:t>
      </w:r>
      <w:hyperlink r:id="rId43" w:history="1">
        <w:r>
          <w:rPr>
            <w:rStyle w:val="Hyperlink"/>
            <w:rFonts w:ascii="Calibri" w:eastAsia="Times New Roman" w:hAnsi="Calibri" w:cs="Calibri"/>
            <w:color w:val="0563C1"/>
          </w:rPr>
          <w:t>Racism No Way</w:t>
        </w:r>
      </w:hyperlink>
    </w:p>
    <w:p w14:paraId="42703A7D" w14:textId="77777777" w:rsidR="000479F9" w:rsidRDefault="000479F9" w:rsidP="000479F9">
      <w:pPr>
        <w:numPr>
          <w:ilvl w:val="0"/>
          <w:numId w:val="29"/>
        </w:numPr>
        <w:spacing w:line="240" w:lineRule="auto"/>
        <w:rPr>
          <w:rFonts w:eastAsia="Times New Roman"/>
        </w:rPr>
      </w:pPr>
      <w:r>
        <w:rPr>
          <w:rFonts w:ascii="Calibri" w:eastAsia="Times New Roman" w:hAnsi="Calibri" w:cs="Calibri"/>
        </w:rPr>
        <w:t>SBS-</w:t>
      </w:r>
      <w:r>
        <w:rPr>
          <w:rStyle w:val="apple-converted-space"/>
          <w:rFonts w:ascii="Calibri" w:eastAsia="Times New Roman" w:hAnsi="Calibri" w:cs="Calibri"/>
        </w:rPr>
        <w:t> </w:t>
      </w:r>
      <w:hyperlink r:id="rId44" w:history="1">
        <w:r>
          <w:rPr>
            <w:rStyle w:val="Hyperlink"/>
            <w:rFonts w:ascii="Calibri" w:eastAsia="Times New Roman" w:hAnsi="Calibri" w:cs="Calibri"/>
            <w:color w:val="0563C1"/>
          </w:rPr>
          <w:t>Face up to racism</w:t>
        </w:r>
      </w:hyperlink>
    </w:p>
    <w:p w14:paraId="6680ABF8" w14:textId="77777777" w:rsidR="000479F9" w:rsidRDefault="000479F9" w:rsidP="000479F9">
      <w:pPr>
        <w:numPr>
          <w:ilvl w:val="0"/>
          <w:numId w:val="29"/>
        </w:numPr>
        <w:spacing w:line="240" w:lineRule="auto"/>
        <w:rPr>
          <w:rFonts w:eastAsia="Times New Roman"/>
        </w:rPr>
      </w:pPr>
      <w:r>
        <w:rPr>
          <w:rFonts w:ascii="Calibri" w:eastAsia="Times New Roman" w:hAnsi="Calibri" w:cs="Calibri"/>
        </w:rPr>
        <w:t>Canadian Museum of Human Rights-</w:t>
      </w:r>
      <w:r>
        <w:rPr>
          <w:rStyle w:val="apple-converted-space"/>
          <w:rFonts w:ascii="Calibri" w:eastAsia="Times New Roman" w:hAnsi="Calibri" w:cs="Calibri"/>
        </w:rPr>
        <w:t> </w:t>
      </w:r>
      <w:hyperlink r:id="rId45" w:anchor="/" w:history="1">
        <w:r>
          <w:rPr>
            <w:rStyle w:val="Hyperlink"/>
            <w:rFonts w:ascii="Calibri" w:eastAsia="Times New Roman" w:hAnsi="Calibri" w:cs="Calibri"/>
            <w:color w:val="0563C1"/>
          </w:rPr>
          <w:t>Be an upstander</w:t>
        </w:r>
      </w:hyperlink>
    </w:p>
    <w:p w14:paraId="71522BC6" w14:textId="77777777" w:rsidR="000479F9" w:rsidRDefault="000479F9" w:rsidP="000479F9">
      <w:pPr>
        <w:numPr>
          <w:ilvl w:val="0"/>
          <w:numId w:val="29"/>
        </w:numPr>
        <w:spacing w:line="240" w:lineRule="auto"/>
        <w:rPr>
          <w:rFonts w:eastAsia="Times New Roman"/>
        </w:rPr>
      </w:pPr>
      <w:r>
        <w:rPr>
          <w:rFonts w:ascii="Calibri" w:eastAsia="Times New Roman" w:hAnsi="Calibri" w:cs="Calibri"/>
        </w:rPr>
        <w:t>Teaching Tolerance (USA)-</w:t>
      </w:r>
      <w:r>
        <w:rPr>
          <w:rStyle w:val="apple-converted-space"/>
          <w:rFonts w:ascii="Calibri" w:eastAsia="Times New Roman" w:hAnsi="Calibri" w:cs="Calibri"/>
        </w:rPr>
        <w:t> </w:t>
      </w:r>
      <w:hyperlink r:id="rId46" w:history="1">
        <w:r>
          <w:rPr>
            <w:rStyle w:val="Hyperlink"/>
            <w:rFonts w:ascii="Calibri" w:eastAsia="Times New Roman" w:hAnsi="Calibri" w:cs="Calibri"/>
            <w:color w:val="0563C1"/>
          </w:rPr>
          <w:t>Let’s Talk: Facilitating Critical Conversations With Students</w:t>
        </w:r>
      </w:hyperlink>
    </w:p>
    <w:p w14:paraId="78662D3C" w14:textId="77777777" w:rsidR="000479F9" w:rsidRDefault="000479F9" w:rsidP="000479F9">
      <w:pPr>
        <w:numPr>
          <w:ilvl w:val="0"/>
          <w:numId w:val="29"/>
        </w:numPr>
        <w:spacing w:line="240" w:lineRule="auto"/>
        <w:rPr>
          <w:rFonts w:eastAsia="Times New Roman"/>
        </w:rPr>
      </w:pPr>
      <w:r>
        <w:rPr>
          <w:rFonts w:ascii="Calibri" w:eastAsia="Times New Roman" w:hAnsi="Calibri" w:cs="Calibri"/>
        </w:rPr>
        <w:t>City of Greater Dandenong-</w:t>
      </w:r>
      <w:r>
        <w:rPr>
          <w:rStyle w:val="apple-converted-space"/>
          <w:rFonts w:ascii="Calibri" w:eastAsia="Times New Roman" w:hAnsi="Calibri" w:cs="Calibri"/>
        </w:rPr>
        <w:t> </w:t>
      </w:r>
      <w:hyperlink r:id="rId47" w:history="1">
        <w:r>
          <w:rPr>
            <w:rStyle w:val="Hyperlink"/>
            <w:rFonts w:ascii="Calibri" w:eastAsia="Times New Roman" w:hAnsi="Calibri" w:cs="Calibri"/>
            <w:color w:val="0563C1"/>
          </w:rPr>
          <w:t>Cultural Comprehension</w:t>
        </w:r>
      </w:hyperlink>
    </w:p>
    <w:p w14:paraId="02E23CA1" w14:textId="77777777" w:rsidR="000479F9" w:rsidRDefault="000479F9" w:rsidP="000479F9">
      <w:pPr>
        <w:rPr>
          <w:rFonts w:eastAsiaTheme="minorHAnsi"/>
        </w:rPr>
      </w:pPr>
      <w:r>
        <w:rPr>
          <w:rFonts w:ascii="Calibri" w:hAnsi="Calibri" w:cs="Calibri"/>
        </w:rPr>
        <w:t> </w:t>
      </w:r>
    </w:p>
    <w:p w14:paraId="4E90AE25" w14:textId="77777777" w:rsidR="000479F9" w:rsidRPr="004B3F95" w:rsidRDefault="000479F9" w:rsidP="004B3F95">
      <w:pPr>
        <w:rPr>
          <w:b/>
        </w:rPr>
      </w:pPr>
    </w:p>
    <w:sectPr w:rsidR="000479F9" w:rsidRPr="004B3F95" w:rsidSect="00CE0CD5">
      <w:pgSz w:w="12240" w:h="15840"/>
      <w:pgMar w:top="1168" w:right="1440" w:bottom="1134"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42DE" w14:textId="77777777" w:rsidR="00455CC6" w:rsidRDefault="00455CC6">
      <w:pPr>
        <w:spacing w:line="240" w:lineRule="auto"/>
      </w:pPr>
      <w:r>
        <w:separator/>
      </w:r>
    </w:p>
  </w:endnote>
  <w:endnote w:type="continuationSeparator" w:id="0">
    <w:p w14:paraId="37183BC5" w14:textId="77777777" w:rsidR="00455CC6" w:rsidRDefault="00455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Regular">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swald">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3E11" w14:textId="4C5A570E" w:rsidR="00455CC6" w:rsidRDefault="00455CC6">
    <w:pPr>
      <w:jc w:val="right"/>
    </w:pPr>
    <w:r>
      <w:fldChar w:fldCharType="begin"/>
    </w:r>
    <w:r>
      <w:instrText>PAGE</w:instrText>
    </w:r>
    <w:r>
      <w:fldChar w:fldCharType="separate"/>
    </w:r>
    <w:r w:rsidR="004A51E3">
      <w:rPr>
        <w:noProof/>
      </w:rPr>
      <w:t>20</w:t>
    </w:r>
    <w:r>
      <w:fldChar w:fldCharType="end"/>
    </w:r>
  </w:p>
  <w:p w14:paraId="179F7BBB" w14:textId="77777777" w:rsidR="00455CC6" w:rsidRDefault="00455CC6"/>
  <w:p w14:paraId="52A39627" w14:textId="77777777" w:rsidR="00455CC6" w:rsidRDefault="00455C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CF03" w14:textId="77777777" w:rsidR="00455CC6" w:rsidRDefault="00455C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817D" w14:textId="77777777" w:rsidR="00455CC6" w:rsidRDefault="00455CC6">
      <w:pPr>
        <w:spacing w:line="240" w:lineRule="auto"/>
      </w:pPr>
      <w:r>
        <w:separator/>
      </w:r>
    </w:p>
  </w:footnote>
  <w:footnote w:type="continuationSeparator" w:id="0">
    <w:p w14:paraId="34D89CE6" w14:textId="77777777" w:rsidR="00455CC6" w:rsidRDefault="00455C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ECA3" w14:textId="77777777" w:rsidR="00455CC6" w:rsidRDefault="00455CC6"/>
  <w:p w14:paraId="5297BF0D" w14:textId="77777777" w:rsidR="00455CC6" w:rsidRDefault="00455CC6"/>
  <w:p w14:paraId="562B7AE7" w14:textId="77777777" w:rsidR="00455CC6" w:rsidRDefault="00455C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4.5pt;height:404.5pt" o:bullet="t">
        <v:imagedata r:id="rId1" o:title="Group Icon"/>
      </v:shape>
    </w:pict>
  </w:numPicBullet>
  <w:numPicBullet w:numPicBulletId="1">
    <w:pict>
      <v:shape id="_x0000_i1027" type="#_x0000_t75" style="width:388.5pt;height:246.5pt" o:bullet="t">
        <v:imagedata r:id="rId2" o:title="Group Icon"/>
      </v:shape>
    </w:pict>
  </w:numPicBullet>
  <w:abstractNum w:abstractNumId="0" w15:restartNumberingAfterBreak="0">
    <w:nsid w:val="070B5CA2"/>
    <w:multiLevelType w:val="multilevel"/>
    <w:tmpl w:val="D4A08B2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536166"/>
    <w:multiLevelType w:val="multilevel"/>
    <w:tmpl w:val="8B12DC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B1E48"/>
    <w:multiLevelType w:val="multilevel"/>
    <w:tmpl w:val="C858570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4A0D3C"/>
    <w:multiLevelType w:val="multilevel"/>
    <w:tmpl w:val="B13CD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C417B"/>
    <w:multiLevelType w:val="hybridMultilevel"/>
    <w:tmpl w:val="A3F68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45362"/>
    <w:multiLevelType w:val="multilevel"/>
    <w:tmpl w:val="187CD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BF4FC9"/>
    <w:multiLevelType w:val="multilevel"/>
    <w:tmpl w:val="29B2E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F1002F"/>
    <w:multiLevelType w:val="multilevel"/>
    <w:tmpl w:val="90CC57EC"/>
    <w:lvl w:ilvl="0">
      <w:start w:val="1"/>
      <w:numFmt w:val="decimal"/>
      <w:lvlText w:val="%1."/>
      <w:lvlJc w:val="left"/>
      <w:pPr>
        <w:ind w:left="45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63178C"/>
    <w:multiLevelType w:val="multilevel"/>
    <w:tmpl w:val="0C823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7711F9"/>
    <w:multiLevelType w:val="multilevel"/>
    <w:tmpl w:val="59FCAC7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CB0DB4"/>
    <w:multiLevelType w:val="multilevel"/>
    <w:tmpl w:val="C930A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C8A4237"/>
    <w:multiLevelType w:val="multilevel"/>
    <w:tmpl w:val="19B0C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6D378C"/>
    <w:multiLevelType w:val="hybridMultilevel"/>
    <w:tmpl w:val="5394CC58"/>
    <w:lvl w:ilvl="0" w:tplc="D3E6A788">
      <w:start w:val="1"/>
      <w:numFmt w:val="bullet"/>
      <w:lvlText w:val=""/>
      <w:lvlPicBulletId w:val="1"/>
      <w:lvlJc w:val="left"/>
      <w:pPr>
        <w:ind w:left="1430" w:hanging="360"/>
      </w:pPr>
      <w:rPr>
        <w:rFonts w:ascii="Symbol" w:hAnsi="Symbol" w:hint="default"/>
        <w:color w:val="auto"/>
        <w:sz w:val="28"/>
        <w:szCs w:val="28"/>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13" w15:restartNumberingAfterBreak="0">
    <w:nsid w:val="3FEC0F87"/>
    <w:multiLevelType w:val="multilevel"/>
    <w:tmpl w:val="E006E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A8280E"/>
    <w:multiLevelType w:val="multilevel"/>
    <w:tmpl w:val="A350AD22"/>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42002A53"/>
    <w:multiLevelType w:val="multilevel"/>
    <w:tmpl w:val="D696C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3C1DAE"/>
    <w:multiLevelType w:val="hybridMultilevel"/>
    <w:tmpl w:val="AE8469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C87B2D"/>
    <w:multiLevelType w:val="multilevel"/>
    <w:tmpl w:val="7DF6E190"/>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4D656478"/>
    <w:multiLevelType w:val="multilevel"/>
    <w:tmpl w:val="1F929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F727F6"/>
    <w:multiLevelType w:val="multilevel"/>
    <w:tmpl w:val="9AFC427E"/>
    <w:lvl w:ilvl="0">
      <w:start w:val="1"/>
      <w:numFmt w:val="lowerLetter"/>
      <w:lvlText w:val="%1."/>
      <w:lvlJc w:val="left"/>
      <w:pPr>
        <w:ind w:left="450" w:hanging="360"/>
      </w:pPr>
      <w:rPr>
        <w:rFonts w:ascii="Arial" w:eastAsia="Arial" w:hAnsi="Arial" w:cs="Arial"/>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56FC3C37"/>
    <w:multiLevelType w:val="hybridMultilevel"/>
    <w:tmpl w:val="B1CA412E"/>
    <w:lvl w:ilvl="0" w:tplc="6A60786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F700F8"/>
    <w:multiLevelType w:val="multilevel"/>
    <w:tmpl w:val="CA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2606EE"/>
    <w:multiLevelType w:val="multilevel"/>
    <w:tmpl w:val="629A3664"/>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5ECD181B"/>
    <w:multiLevelType w:val="hybridMultilevel"/>
    <w:tmpl w:val="EA08B1DC"/>
    <w:lvl w:ilvl="0" w:tplc="9A1A873C">
      <w:start w:val="1"/>
      <w:numFmt w:val="bullet"/>
      <w:lvlText w:val=""/>
      <w:lvlPicBulletId w:val="1"/>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AD5386"/>
    <w:multiLevelType w:val="hybridMultilevel"/>
    <w:tmpl w:val="143A57A4"/>
    <w:lvl w:ilvl="0" w:tplc="BA722F74">
      <w:start w:val="1"/>
      <w:numFmt w:val="bullet"/>
      <w:lvlText w:val=""/>
      <w:lvlPicBulletId w:val="0"/>
      <w:lvlJc w:val="left"/>
      <w:pPr>
        <w:ind w:left="644" w:hanging="360"/>
      </w:pPr>
      <w:rPr>
        <w:rFonts w:ascii="Symbol" w:hAnsi="Symbol" w:hint="default"/>
        <w:color w:val="auto"/>
        <w:sz w:val="36"/>
        <w:szCs w:val="3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 w15:restartNumberingAfterBreak="0">
    <w:nsid w:val="6A4F19FB"/>
    <w:multiLevelType w:val="multilevel"/>
    <w:tmpl w:val="D2AC95C8"/>
    <w:lvl w:ilvl="0">
      <w:start w:val="3"/>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6A57552E"/>
    <w:multiLevelType w:val="multilevel"/>
    <w:tmpl w:val="36941EAA"/>
    <w:lvl w:ilvl="0">
      <w:start w:val="1"/>
      <w:numFmt w:val="lowerLetter"/>
      <w:lvlText w:val="%1."/>
      <w:lvlJc w:val="left"/>
      <w:pPr>
        <w:ind w:left="1440" w:hanging="360"/>
      </w:pPr>
      <w:rPr>
        <w:rFonts w:ascii="Arial" w:eastAsia="Arial" w:hAnsi="Arial" w:cs="Arial"/>
        <w:b/>
        <w:i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6BEA4E5A"/>
    <w:multiLevelType w:val="multilevel"/>
    <w:tmpl w:val="2D4E9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5E7C22"/>
    <w:multiLevelType w:val="multilevel"/>
    <w:tmpl w:val="EAC632F0"/>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72207875"/>
    <w:multiLevelType w:val="hybridMultilevel"/>
    <w:tmpl w:val="F8DCA8DC"/>
    <w:lvl w:ilvl="0" w:tplc="71867AE8">
      <w:start w:val="1"/>
      <w:numFmt w:val="bullet"/>
      <w:lvlText w:val=""/>
      <w:lvlPicBulletId w:val="1"/>
      <w:lvlJc w:val="left"/>
      <w:pPr>
        <w:ind w:left="1429" w:hanging="360"/>
      </w:pPr>
      <w:rPr>
        <w:rFonts w:ascii="Symbol" w:hAnsi="Symbol" w:hint="default"/>
        <w:color w:val="auto"/>
        <w:sz w:val="28"/>
        <w:szCs w:val="28"/>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2FC09AE"/>
    <w:multiLevelType w:val="multilevel"/>
    <w:tmpl w:val="2E0C0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5D0988"/>
    <w:multiLevelType w:val="multilevel"/>
    <w:tmpl w:val="8B8AA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5B50323"/>
    <w:multiLevelType w:val="hybridMultilevel"/>
    <w:tmpl w:val="AF84D338"/>
    <w:lvl w:ilvl="0" w:tplc="BD5C11B2">
      <w:start w:val="1"/>
      <w:numFmt w:val="bullet"/>
      <w:lvlText w:val=""/>
      <w:lvlPicBulletId w:val="1"/>
      <w:lvlJc w:val="left"/>
      <w:pPr>
        <w:ind w:left="1290" w:hanging="360"/>
      </w:pPr>
      <w:rPr>
        <w:rFonts w:ascii="Symbol" w:hAnsi="Symbol" w:hint="default"/>
        <w:color w:val="auto"/>
        <w:sz w:val="28"/>
        <w:szCs w:val="28"/>
      </w:rPr>
    </w:lvl>
    <w:lvl w:ilvl="1" w:tplc="0C090003">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3" w15:restartNumberingAfterBreak="0">
    <w:nsid w:val="761677E4"/>
    <w:multiLevelType w:val="multilevel"/>
    <w:tmpl w:val="507C1960"/>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78D0200E"/>
    <w:multiLevelType w:val="multilevel"/>
    <w:tmpl w:val="C018D9D2"/>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7942208D"/>
    <w:multiLevelType w:val="multilevel"/>
    <w:tmpl w:val="184C7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3B7679"/>
    <w:multiLevelType w:val="multilevel"/>
    <w:tmpl w:val="BFBAF120"/>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7"/>
  </w:num>
  <w:num w:numId="2">
    <w:abstractNumId w:val="25"/>
  </w:num>
  <w:num w:numId="3">
    <w:abstractNumId w:val="14"/>
  </w:num>
  <w:num w:numId="4">
    <w:abstractNumId w:val="9"/>
  </w:num>
  <w:num w:numId="5">
    <w:abstractNumId w:val="10"/>
  </w:num>
  <w:num w:numId="6">
    <w:abstractNumId w:val="19"/>
  </w:num>
  <w:num w:numId="7">
    <w:abstractNumId w:val="5"/>
  </w:num>
  <w:num w:numId="8">
    <w:abstractNumId w:val="26"/>
  </w:num>
  <w:num w:numId="9">
    <w:abstractNumId w:val="28"/>
  </w:num>
  <w:num w:numId="10">
    <w:abstractNumId w:val="15"/>
  </w:num>
  <w:num w:numId="11">
    <w:abstractNumId w:val="7"/>
  </w:num>
  <w:num w:numId="12">
    <w:abstractNumId w:val="8"/>
  </w:num>
  <w:num w:numId="13">
    <w:abstractNumId w:val="27"/>
  </w:num>
  <w:num w:numId="14">
    <w:abstractNumId w:val="0"/>
  </w:num>
  <w:num w:numId="15">
    <w:abstractNumId w:val="30"/>
  </w:num>
  <w:num w:numId="16">
    <w:abstractNumId w:val="18"/>
  </w:num>
  <w:num w:numId="17">
    <w:abstractNumId w:val="36"/>
  </w:num>
  <w:num w:numId="18">
    <w:abstractNumId w:val="2"/>
  </w:num>
  <w:num w:numId="19">
    <w:abstractNumId w:val="34"/>
  </w:num>
  <w:num w:numId="20">
    <w:abstractNumId w:val="33"/>
  </w:num>
  <w:num w:numId="21">
    <w:abstractNumId w:val="22"/>
  </w:num>
  <w:num w:numId="22">
    <w:abstractNumId w:val="31"/>
  </w:num>
  <w:num w:numId="23">
    <w:abstractNumId w:val="11"/>
  </w:num>
  <w:num w:numId="24">
    <w:abstractNumId w:val="21"/>
  </w:num>
  <w:num w:numId="25">
    <w:abstractNumId w:val="1"/>
  </w:num>
  <w:num w:numId="26">
    <w:abstractNumId w:val="3"/>
  </w:num>
  <w:num w:numId="27">
    <w:abstractNumId w:val="13"/>
  </w:num>
  <w:num w:numId="28">
    <w:abstractNumId w:val="6"/>
  </w:num>
  <w:num w:numId="29">
    <w:abstractNumId w:val="35"/>
  </w:num>
  <w:num w:numId="30">
    <w:abstractNumId w:val="4"/>
  </w:num>
  <w:num w:numId="31">
    <w:abstractNumId w:val="16"/>
  </w:num>
  <w:num w:numId="32">
    <w:abstractNumId w:val="20"/>
  </w:num>
  <w:num w:numId="33">
    <w:abstractNumId w:val="23"/>
  </w:num>
  <w:num w:numId="34">
    <w:abstractNumId w:val="24"/>
  </w:num>
  <w:num w:numId="35">
    <w:abstractNumId w:val="32"/>
  </w:num>
  <w:num w:numId="36">
    <w:abstractNumId w:val="1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AB2"/>
    <w:rsid w:val="00000F57"/>
    <w:rsid w:val="00014067"/>
    <w:rsid w:val="000479F9"/>
    <w:rsid w:val="00060060"/>
    <w:rsid w:val="00060AB2"/>
    <w:rsid w:val="000C4602"/>
    <w:rsid w:val="000D7244"/>
    <w:rsid w:val="000F2B97"/>
    <w:rsid w:val="00100D97"/>
    <w:rsid w:val="00103E6D"/>
    <w:rsid w:val="00111898"/>
    <w:rsid w:val="00124419"/>
    <w:rsid w:val="00147F84"/>
    <w:rsid w:val="00197657"/>
    <w:rsid w:val="00267858"/>
    <w:rsid w:val="00300D7C"/>
    <w:rsid w:val="0032608C"/>
    <w:rsid w:val="00332964"/>
    <w:rsid w:val="00345EE5"/>
    <w:rsid w:val="003971B7"/>
    <w:rsid w:val="003B125F"/>
    <w:rsid w:val="003E71C3"/>
    <w:rsid w:val="00400CEB"/>
    <w:rsid w:val="00420E4E"/>
    <w:rsid w:val="004370AF"/>
    <w:rsid w:val="00454AC4"/>
    <w:rsid w:val="00455CC6"/>
    <w:rsid w:val="00464F22"/>
    <w:rsid w:val="004738AA"/>
    <w:rsid w:val="00481D9B"/>
    <w:rsid w:val="004A51E3"/>
    <w:rsid w:val="004A6964"/>
    <w:rsid w:val="004A7336"/>
    <w:rsid w:val="004B3F95"/>
    <w:rsid w:val="004C1326"/>
    <w:rsid w:val="00556389"/>
    <w:rsid w:val="005A2F44"/>
    <w:rsid w:val="006036F4"/>
    <w:rsid w:val="0067107C"/>
    <w:rsid w:val="00686CC5"/>
    <w:rsid w:val="0068707B"/>
    <w:rsid w:val="006D6BE1"/>
    <w:rsid w:val="0075231F"/>
    <w:rsid w:val="00781512"/>
    <w:rsid w:val="00786F67"/>
    <w:rsid w:val="007955D9"/>
    <w:rsid w:val="008066A7"/>
    <w:rsid w:val="0094140C"/>
    <w:rsid w:val="00966A7C"/>
    <w:rsid w:val="00972568"/>
    <w:rsid w:val="00983096"/>
    <w:rsid w:val="00997DF6"/>
    <w:rsid w:val="009D2419"/>
    <w:rsid w:val="009E3092"/>
    <w:rsid w:val="009F7B4B"/>
    <w:rsid w:val="00A0065B"/>
    <w:rsid w:val="00A1479B"/>
    <w:rsid w:val="00A1752B"/>
    <w:rsid w:val="00A7446C"/>
    <w:rsid w:val="00A813D7"/>
    <w:rsid w:val="00A83922"/>
    <w:rsid w:val="00AA244B"/>
    <w:rsid w:val="00AA4FB8"/>
    <w:rsid w:val="00AB65AF"/>
    <w:rsid w:val="00AD6215"/>
    <w:rsid w:val="00AE0F8F"/>
    <w:rsid w:val="00AE4052"/>
    <w:rsid w:val="00AF259C"/>
    <w:rsid w:val="00AF4EEE"/>
    <w:rsid w:val="00B2153C"/>
    <w:rsid w:val="00B2700E"/>
    <w:rsid w:val="00B33DCD"/>
    <w:rsid w:val="00B36945"/>
    <w:rsid w:val="00B51AED"/>
    <w:rsid w:val="00B82A63"/>
    <w:rsid w:val="00B83AD3"/>
    <w:rsid w:val="00BE55E4"/>
    <w:rsid w:val="00BF5F95"/>
    <w:rsid w:val="00C13E66"/>
    <w:rsid w:val="00C207B2"/>
    <w:rsid w:val="00C24D20"/>
    <w:rsid w:val="00C76E59"/>
    <w:rsid w:val="00CA263F"/>
    <w:rsid w:val="00CA5B0B"/>
    <w:rsid w:val="00CB3E56"/>
    <w:rsid w:val="00CC4D38"/>
    <w:rsid w:val="00CD5FF4"/>
    <w:rsid w:val="00CE0CD5"/>
    <w:rsid w:val="00CE627E"/>
    <w:rsid w:val="00D33093"/>
    <w:rsid w:val="00D40E17"/>
    <w:rsid w:val="00D652EB"/>
    <w:rsid w:val="00D84265"/>
    <w:rsid w:val="00D859BE"/>
    <w:rsid w:val="00D96916"/>
    <w:rsid w:val="00DD0AFA"/>
    <w:rsid w:val="00DF13DD"/>
    <w:rsid w:val="00EE02D3"/>
    <w:rsid w:val="00F06F2C"/>
    <w:rsid w:val="00F14C10"/>
    <w:rsid w:val="00F27023"/>
    <w:rsid w:val="00F41555"/>
    <w:rsid w:val="00F46471"/>
    <w:rsid w:val="00F853BA"/>
    <w:rsid w:val="00FA3B5A"/>
    <w:rsid w:val="00FB45E6"/>
    <w:rsid w:val="00FD0D4B"/>
    <w:rsid w:val="00FD3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4EDAA3"/>
  <w15:docId w15:val="{A6D7D9B1-D7C6-4D37-8BFC-3730D8C4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76E59"/>
    <w:pPr>
      <w:ind w:left="720"/>
      <w:contextualSpacing/>
    </w:pPr>
  </w:style>
  <w:style w:type="character" w:styleId="Hyperlink">
    <w:name w:val="Hyperlink"/>
    <w:basedOn w:val="DefaultParagraphFont"/>
    <w:uiPriority w:val="99"/>
    <w:unhideWhenUsed/>
    <w:rsid w:val="000479F9"/>
    <w:rPr>
      <w:color w:val="0000FF"/>
      <w:u w:val="single"/>
    </w:rPr>
  </w:style>
  <w:style w:type="character" w:customStyle="1" w:styleId="apple-converted-space">
    <w:name w:val="apple-converted-space"/>
    <w:basedOn w:val="DefaultParagraphFont"/>
    <w:rsid w:val="0004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1963">
      <w:bodyDiv w:val="1"/>
      <w:marLeft w:val="0"/>
      <w:marRight w:val="0"/>
      <w:marTop w:val="0"/>
      <w:marBottom w:val="0"/>
      <w:divBdr>
        <w:top w:val="none" w:sz="0" w:space="0" w:color="auto"/>
        <w:left w:val="none" w:sz="0" w:space="0" w:color="auto"/>
        <w:bottom w:val="none" w:sz="0" w:space="0" w:color="auto"/>
        <w:right w:val="none" w:sz="0" w:space="0" w:color="auto"/>
      </w:divBdr>
    </w:div>
    <w:div w:id="1411737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ulticulturalaustralia.edu.au/doc/mmateam_8.pdf" TargetMode="External"/><Relationship Id="rId18" Type="http://schemas.openxmlformats.org/officeDocument/2006/relationships/hyperlink" Target="http://www6.austlii.edu.au/cgi-bin/viewdb/au/legis/cth/consol_act/rda1975202/" TargetMode="External"/><Relationship Id="rId26" Type="http://schemas.openxmlformats.org/officeDocument/2006/relationships/hyperlink" Target="https://www.missionaustralia.com.au/what-we-do/research-impact-policy-advocacy/youth-survey" TargetMode="External"/><Relationship Id="rId39" Type="http://schemas.openxmlformats.org/officeDocument/2006/relationships/hyperlink" Target="https://itstopswithme.humanrights.gov.au/" TargetMode="External"/><Relationship Id="rId21" Type="http://schemas.openxmlformats.org/officeDocument/2006/relationships/header" Target="header1.xml"/><Relationship Id="rId34" Type="http://schemas.openxmlformats.org/officeDocument/2006/relationships/hyperlink" Target="https://myan.org.au/news-posts/nationalantiracismframework/" TargetMode="External"/><Relationship Id="rId42" Type="http://schemas.openxmlformats.org/officeDocument/2006/relationships/hyperlink" Target="https://humanrights.gov.au/about/news/melbourne-youth-lead-anti-racism-campaign" TargetMode="External"/><Relationship Id="rId47" Type="http://schemas.openxmlformats.org/officeDocument/2006/relationships/hyperlink" Target="https://www.differencedifferently.edu.au/reference/cultural_comprehensio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umanrights.gov.au/sites/default/files/GPGB_quick_guide_to_discrimination_laws_0.pdf?_ga=2.164698815.1491247968.1610663864-1830716751.1608204296" TargetMode="External"/><Relationship Id="rId29" Type="http://schemas.openxmlformats.org/officeDocument/2006/relationships/hyperlink" Target="https://www.sbs.com.au/news/possible-new-national-anti-racism-strategy-in-the-works-amid-coronavirus-and-right-wing-extremism-concerns" TargetMode="External"/><Relationship Id="rId11" Type="http://schemas.openxmlformats.org/officeDocument/2006/relationships/hyperlink" Target="https://humanrights.gov.au/sites/default/files/whatisracism.pdf" TargetMode="External"/><Relationship Id="rId24" Type="http://schemas.openxmlformats.org/officeDocument/2006/relationships/hyperlink" Target="https://humanrights.gov.au/sites/default/files/National%20Anti-Racism%20Strategy%20Summary%20Evaluation%20and%20Future%20Direction.pdf?_ga=2.42331745.550856136.1610411714-1830716751.1608204296" TargetMode="External"/><Relationship Id="rId32" Type="http://schemas.openxmlformats.org/officeDocument/2006/relationships/hyperlink" Target="https://humanrights.gov.au/our-work/race-discrimination/publications/developing-national-anti-racism-framework-2021?mc_cid=66070acea9&amp;mc_eid=f4a81d2c3d" TargetMode="External"/><Relationship Id="rId37" Type="http://schemas.openxmlformats.org/officeDocument/2006/relationships/hyperlink" Target="https://www.cmy.net.au/schools-standing-up-to-racism/" TargetMode="External"/><Relationship Id="rId40" Type="http://schemas.openxmlformats.org/officeDocument/2006/relationships/hyperlink" Target="https://humanrights.gov.au/education/teachers/take-stand-against-racism" TargetMode="External"/><Relationship Id="rId45" Type="http://schemas.openxmlformats.org/officeDocument/2006/relationships/hyperlink" Target="https://humanrights.ca/upstander/" TargetMode="External"/><Relationship Id="rId5" Type="http://schemas.openxmlformats.org/officeDocument/2006/relationships/webSettings" Target="webSettings.xml"/><Relationship Id="rId15" Type="http://schemas.openxmlformats.org/officeDocument/2006/relationships/hyperlink" Target="https://www.ag.gov.au/rights-and-protections/human-rights-and-anti-discrimination/australias-anti-discrimination-law" TargetMode="External"/><Relationship Id="rId23" Type="http://schemas.openxmlformats.org/officeDocument/2006/relationships/footer" Target="footer2.xml"/><Relationship Id="rId28" Type="http://schemas.openxmlformats.org/officeDocument/2006/relationships/hyperlink" Target="https://www.smh.com.au/politics/federal/a-wake-up-call-and-opportunity-call-for-a-national-anti-racism-strategy-as-complaints-spike-20200610-p551ah.html" TargetMode="External"/><Relationship Id="rId36" Type="http://schemas.openxmlformats.org/officeDocument/2006/relationships/hyperlink" Target="https://www.education.vic.gov.au/school/teachers/teachingresources/multicultural/Pages/multidepth.aspx" TargetMode="External"/><Relationship Id="rId49" Type="http://schemas.openxmlformats.org/officeDocument/2006/relationships/theme" Target="theme/theme1.xml"/><Relationship Id="rId10" Type="http://schemas.openxmlformats.org/officeDocument/2006/relationships/hyperlink" Target="https://itstopswithme.humanrights.gov.au/learn-about-racism" TargetMode="External"/><Relationship Id="rId19" Type="http://schemas.openxmlformats.org/officeDocument/2006/relationships/hyperlink" Target="https://www.abc.net.au/radionational/programs/lawreport/the-racial-discrimination-act-eatock-v-bolt/3590696" TargetMode="External"/><Relationship Id="rId31" Type="http://schemas.openxmlformats.org/officeDocument/2006/relationships/hyperlink" Target="https://anthonyalbanese.com.au/anthony-albanese-kristina-keneally-linda-burney-andrew-giles-media-release-its-time-for-real-action-against-racism-thursday-11-june-2020" TargetMode="External"/><Relationship Id="rId44" Type="http://schemas.openxmlformats.org/officeDocument/2006/relationships/hyperlink" Target="https://www.sbs.com.au/programs/fu2racis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thefinalquarterfilm.com.au/" TargetMode="External"/><Relationship Id="rId22" Type="http://schemas.openxmlformats.org/officeDocument/2006/relationships/footer" Target="footer1.xml"/><Relationship Id="rId27" Type="http://schemas.openxmlformats.org/officeDocument/2006/relationships/hyperlink" Target="https://www.missionaustralia.com.au/what-we-do/research-impact-policy-advocacy/youth-survey" TargetMode="External"/><Relationship Id="rId30" Type="http://schemas.openxmlformats.org/officeDocument/2006/relationships/hyperlink" Target="https://www.amnesty.org.au/united-civil-society-across-australia-call-for-a-national-anti-racism-strategy/" TargetMode="External"/><Relationship Id="rId35" Type="http://schemas.openxmlformats.org/officeDocument/2006/relationships/hyperlink" Target="https://www.premier.vic.gov.au/opportunity-join-victorias-new-anti-racism-taskforce" TargetMode="External"/><Relationship Id="rId43" Type="http://schemas.openxmlformats.org/officeDocument/2006/relationships/hyperlink" Target="https://racismnoway.com.au/" TargetMode="External"/><Relationship Id="rId48"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humanrights.gov.au/sites/default/files/GPGB_quick_guide_to_discrimination_laws_0.pdf?_ga=2.164698815.1491247968.1610663864-1830716751.1608204296" TargetMode="External"/><Relationship Id="rId25" Type="http://schemas.openxmlformats.org/officeDocument/2006/relationships/hyperlink" Target="https://humanrights.gov.au/our-work/race-discrimination/projects/national-anti-racism-strategy-and-racism-it-stops-me-campaign" TargetMode="External"/><Relationship Id="rId33" Type="http://schemas.openxmlformats.org/officeDocument/2006/relationships/hyperlink" Target="https://fecca.org.au/news-events/media-releases/?month_num=3&amp;year_num=2021" TargetMode="External"/><Relationship Id="rId38" Type="http://schemas.openxmlformats.org/officeDocument/2006/relationships/hyperlink" Target="https://www.cmy.net.au/schools-standing-up-to-racism/student-voice/" TargetMode="External"/><Relationship Id="rId46" Type="http://schemas.openxmlformats.org/officeDocument/2006/relationships/hyperlink" Target="https://www.tolerance.org/magazine/publications/lets-talk" TargetMode="External"/><Relationship Id="rId20" Type="http://schemas.openxmlformats.org/officeDocument/2006/relationships/hyperlink" Target="https://humanrights.gov.au/sites/default/files/GPGB_quick_guide_to_discrimination_laws_0.pdf?_ga=2.164698815.1491247968.1610663864-1830716751.1608204296" TargetMode="External"/><Relationship Id="rId41" Type="http://schemas.openxmlformats.org/officeDocument/2006/relationships/hyperlink" Target="https://humanrights.gov.au/education/teachers/tackling-racism-australi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459F-7F38-4D37-A1BC-EF20E02B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Irvine</dc:creator>
  <cp:lastModifiedBy>Julie Leviston</cp:lastModifiedBy>
  <cp:revision>6</cp:revision>
  <cp:lastPrinted>2021-04-22T02:40:00Z</cp:lastPrinted>
  <dcterms:created xsi:type="dcterms:W3CDTF">2021-04-21T01:30:00Z</dcterms:created>
  <dcterms:modified xsi:type="dcterms:W3CDTF">2021-04-22T02:43:00Z</dcterms:modified>
</cp:coreProperties>
</file>