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9A21A" w14:textId="2920AFF1" w:rsidR="002D6B7C" w:rsidRPr="009100C3" w:rsidRDefault="001A14EA" w:rsidP="00FA7720">
      <w:pPr>
        <w:spacing w:line="240" w:lineRule="auto"/>
        <w:jc w:val="both"/>
        <w:rPr>
          <w:rFonts w:ascii="Aptos" w:eastAsia="Calibri" w:hAnsi="Aptos" w:cs="Calibri"/>
          <w:b/>
          <w:bCs/>
          <w:color w:val="DD6933" w:themeColor="accent5"/>
          <w:kern w:val="0"/>
          <w:sz w:val="28"/>
          <w:szCs w:val="28"/>
          <w:lang w:eastAsia="en-AU"/>
          <w14:ligatures w14:val="none"/>
        </w:rPr>
      </w:pPr>
      <w:r>
        <w:rPr>
          <w:rFonts w:ascii="Aptos" w:eastAsia="Calibri" w:hAnsi="Aptos" w:cs="Calibri"/>
          <w:b/>
          <w:bCs/>
          <w:noProof/>
          <w:kern w:val="0"/>
          <w:lang w:eastAsia="en-AU"/>
        </w:rPr>
        <w:drawing>
          <wp:inline distT="0" distB="0" distL="0" distR="0" wp14:anchorId="660A8106" wp14:editId="1B539EBC">
            <wp:extent cx="6834505" cy="9801225"/>
            <wp:effectExtent l="0" t="0" r="4445" b="9525"/>
            <wp:docPr id="858196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96577" name="Picture 85819657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5276" cy="9816671"/>
                    </a:xfrm>
                    <a:prstGeom prst="rect">
                      <a:avLst/>
                    </a:prstGeom>
                  </pic:spPr>
                </pic:pic>
              </a:graphicData>
            </a:graphic>
          </wp:inline>
        </w:drawing>
      </w:r>
      <w:r w:rsidR="002D6B7C" w:rsidRPr="009100C3">
        <w:rPr>
          <w:rFonts w:ascii="Aptos" w:eastAsia="Calibri" w:hAnsi="Aptos" w:cs="Calibri"/>
          <w:b/>
          <w:bCs/>
          <w:color w:val="DD6933" w:themeColor="accent5"/>
          <w:kern w:val="0"/>
          <w:sz w:val="28"/>
          <w:szCs w:val="28"/>
          <w:lang w:eastAsia="en-AU"/>
          <w14:ligatures w14:val="none"/>
        </w:rPr>
        <w:lastRenderedPageBreak/>
        <w:t>Introduction</w:t>
      </w:r>
    </w:p>
    <w:p w14:paraId="351FC986" w14:textId="77777777" w:rsidR="007E2B3B" w:rsidRDefault="007E2B3B" w:rsidP="00FA7720">
      <w:pPr>
        <w:rPr>
          <w:rFonts w:ascii="Aptos" w:eastAsia="Calibri" w:hAnsi="Aptos" w:cs="Calibri"/>
          <w:kern w:val="0"/>
          <w:lang w:eastAsia="en-AU"/>
          <w14:ligatures w14:val="none"/>
        </w:rPr>
      </w:pPr>
      <w:r w:rsidRPr="00C00CC4">
        <w:rPr>
          <w:rFonts w:ascii="Aptos" w:eastAsia="Calibri" w:hAnsi="Aptos" w:cs="Calibri"/>
          <w:kern w:val="0"/>
          <w:lang w:eastAsia="en-AU"/>
          <w14:ligatures w14:val="none"/>
        </w:rPr>
        <w:t xml:space="preserve">The 30th National Schools Constitutional Convention (NSCC) </w:t>
      </w:r>
      <w:r>
        <w:rPr>
          <w:rFonts w:ascii="Aptos" w:eastAsia="Calibri" w:hAnsi="Aptos" w:cs="Calibri"/>
          <w:kern w:val="0"/>
          <w:lang w:eastAsia="en-AU"/>
          <w14:ligatures w14:val="none"/>
        </w:rPr>
        <w:t xml:space="preserve">was held </w:t>
      </w:r>
      <w:r w:rsidRPr="00C00CC4">
        <w:rPr>
          <w:rFonts w:ascii="Aptos" w:eastAsia="Calibri" w:hAnsi="Aptos" w:cs="Calibri"/>
          <w:kern w:val="0"/>
          <w:lang w:eastAsia="en-AU"/>
          <w14:ligatures w14:val="none"/>
        </w:rPr>
        <w:t>at the Museum of Australian Democracy</w:t>
      </w:r>
      <w:r>
        <w:rPr>
          <w:rFonts w:ascii="Aptos" w:eastAsia="Calibri" w:hAnsi="Aptos" w:cs="Calibri"/>
          <w:kern w:val="0"/>
          <w:lang w:eastAsia="en-AU"/>
          <w14:ligatures w14:val="none"/>
        </w:rPr>
        <w:t xml:space="preserve"> (MoAD)</w:t>
      </w:r>
      <w:r w:rsidRPr="00C00CC4">
        <w:rPr>
          <w:rFonts w:ascii="Aptos" w:eastAsia="Calibri" w:hAnsi="Aptos" w:cs="Calibri"/>
          <w:kern w:val="0"/>
          <w:lang w:eastAsia="en-AU"/>
          <w14:ligatures w14:val="none"/>
        </w:rPr>
        <w:t xml:space="preserve"> at Old Parliament House, Canberra, from 25 to 27 March 2025. </w:t>
      </w:r>
      <w:r w:rsidRPr="000717EE">
        <w:rPr>
          <w:rFonts w:ascii="Aptos" w:eastAsia="Calibri" w:hAnsi="Aptos" w:cs="Calibri"/>
          <w:kern w:val="0"/>
          <w:lang w:eastAsia="en-AU"/>
          <w14:ligatures w14:val="none"/>
        </w:rPr>
        <w:t xml:space="preserve">A total of 119 students from diverse schooling backgrounds across Australia attended. They discussed whether sections 51(ii) and 90 of the Constitution should be amended to </w:t>
      </w:r>
      <w:r w:rsidRPr="00C00CC4">
        <w:rPr>
          <w:rFonts w:ascii="Aptos" w:eastAsia="Calibri" w:hAnsi="Aptos" w:cs="Calibri"/>
          <w:kern w:val="0"/>
          <w:lang w:eastAsia="en-AU"/>
          <w14:ligatures w14:val="none"/>
        </w:rPr>
        <w:t>allow the Australian Federation to maintain national priorities while embracing new regional economic possibilities.</w:t>
      </w:r>
    </w:p>
    <w:p w14:paraId="5E992B52" w14:textId="77777777" w:rsidR="007E2B3B" w:rsidRPr="00EF70CF" w:rsidRDefault="007E2B3B" w:rsidP="00FA7720">
      <w:pPr>
        <w:rPr>
          <w:rFonts w:ascii="Aptos" w:eastAsia="Candara Light" w:hAnsi="Aptos" w:cstheme="minorHAnsi"/>
          <w:b/>
          <w:bCs/>
          <w:color w:val="3A3A3A" w:themeColor="background2" w:themeShade="40"/>
        </w:rPr>
      </w:pPr>
    </w:p>
    <w:p w14:paraId="1D0BE731" w14:textId="072925A9" w:rsidR="002D6B7C" w:rsidRDefault="002D6B7C" w:rsidP="00FA7720">
      <w:pPr>
        <w:spacing w:line="240" w:lineRule="auto"/>
        <w:jc w:val="both"/>
        <w:rPr>
          <w:rFonts w:ascii="Aptos" w:eastAsia="Calibri" w:hAnsi="Aptos" w:cs="Calibri"/>
          <w:b/>
          <w:bCs/>
          <w:color w:val="DD6933" w:themeColor="accent5"/>
          <w:kern w:val="0"/>
          <w:sz w:val="28"/>
          <w:szCs w:val="28"/>
          <w:lang w:eastAsia="en-AU"/>
          <w14:ligatures w14:val="none"/>
        </w:rPr>
      </w:pPr>
      <w:r w:rsidRPr="009100C3">
        <w:rPr>
          <w:rFonts w:ascii="Aptos" w:eastAsia="Calibri" w:hAnsi="Aptos" w:cs="Calibri"/>
          <w:b/>
          <w:bCs/>
          <w:color w:val="DD6933" w:themeColor="accent5"/>
          <w:kern w:val="0"/>
          <w:sz w:val="28"/>
          <w:szCs w:val="28"/>
          <w:lang w:eastAsia="en-AU"/>
          <w14:ligatures w14:val="none"/>
        </w:rPr>
        <w:t xml:space="preserve">Convention </w:t>
      </w:r>
      <w:r w:rsidR="005D3B90" w:rsidRPr="009100C3">
        <w:rPr>
          <w:rFonts w:ascii="Aptos" w:eastAsia="Calibri" w:hAnsi="Aptos" w:cs="Calibri"/>
          <w:b/>
          <w:bCs/>
          <w:color w:val="DD6933" w:themeColor="accent5"/>
          <w:kern w:val="0"/>
          <w:sz w:val="28"/>
          <w:szCs w:val="28"/>
          <w:lang w:eastAsia="en-AU"/>
          <w14:ligatures w14:val="none"/>
        </w:rPr>
        <w:t>p</w:t>
      </w:r>
      <w:r w:rsidRPr="009100C3">
        <w:rPr>
          <w:rFonts w:ascii="Aptos" w:eastAsia="Calibri" w:hAnsi="Aptos" w:cs="Calibri"/>
          <w:b/>
          <w:bCs/>
          <w:color w:val="DD6933" w:themeColor="accent5"/>
          <w:kern w:val="0"/>
          <w:sz w:val="28"/>
          <w:szCs w:val="28"/>
          <w:lang w:eastAsia="en-AU"/>
          <w14:ligatures w14:val="none"/>
        </w:rPr>
        <w:t>rocess</w:t>
      </w:r>
    </w:p>
    <w:p w14:paraId="21C5213B" w14:textId="51D6EFF9" w:rsidR="00A50C6A" w:rsidRPr="00A50C6A" w:rsidRDefault="00A50C6A" w:rsidP="00FA7720">
      <w:pPr>
        <w:jc w:val="both"/>
        <w:rPr>
          <w:rFonts w:ascii="Aptos" w:eastAsia="Calibri" w:hAnsi="Aptos" w:cs="Calibri"/>
          <w:kern w:val="0"/>
          <w:lang w:eastAsia="en-AU"/>
          <w14:ligatures w14:val="none"/>
        </w:rPr>
      </w:pPr>
      <w:r w:rsidRPr="00A50C6A">
        <w:rPr>
          <w:rFonts w:ascii="Aptos" w:eastAsia="Calibri" w:hAnsi="Aptos" w:cs="Calibri"/>
          <w:kern w:val="0"/>
          <w:lang w:eastAsia="en-AU"/>
          <w14:ligatures w14:val="none"/>
        </w:rPr>
        <w:t xml:space="preserve">Under the guidance of Emeritus Professor Clement Macintyre and Professor </w:t>
      </w:r>
      <w:r w:rsidR="00D84513" w:rsidRPr="00A50C6A">
        <w:rPr>
          <w:rFonts w:ascii="Aptos" w:eastAsia="Calibri" w:hAnsi="Aptos" w:cs="Calibri"/>
          <w:kern w:val="0"/>
          <w:lang w:eastAsia="en-AU"/>
          <w14:ligatures w14:val="none"/>
        </w:rPr>
        <w:t>Alan Fenna and</w:t>
      </w:r>
      <w:r w:rsidRPr="00A50C6A">
        <w:rPr>
          <w:rFonts w:ascii="Aptos" w:eastAsia="Calibri" w:hAnsi="Aptos" w:cs="Calibri"/>
          <w:kern w:val="0"/>
          <w:lang w:eastAsia="en-AU"/>
          <w14:ligatures w14:val="none"/>
        </w:rPr>
        <w:t xml:space="preserve"> following a Welcome to Country by Ngunnawal and Kamilaroi custodian and Cultural Director of the Traditional Owners Aboriginal Corporation, Richie Allan, delegates embarked on a comprehensive examination of sections 51(ii) and 90.</w:t>
      </w:r>
    </w:p>
    <w:p w14:paraId="22988F67" w14:textId="77777777" w:rsidR="00A50C6A" w:rsidRPr="00A50C6A" w:rsidRDefault="00A50C6A" w:rsidP="00FA7720">
      <w:pPr>
        <w:jc w:val="both"/>
        <w:rPr>
          <w:rFonts w:ascii="Aptos" w:eastAsia="Calibri" w:hAnsi="Aptos" w:cs="Calibri"/>
          <w:kern w:val="0"/>
          <w:lang w:eastAsia="en-AU"/>
          <w14:ligatures w14:val="none"/>
        </w:rPr>
      </w:pPr>
      <w:r w:rsidRPr="00A50C6A">
        <w:rPr>
          <w:rFonts w:ascii="Aptos" w:eastAsia="Calibri" w:hAnsi="Aptos" w:cs="Calibri"/>
          <w:kern w:val="0"/>
          <w:lang w:eastAsia="en-AU"/>
          <w14:ligatures w14:val="none"/>
        </w:rPr>
        <w:t>Professor Macintyre opened the convention by emphasising civic engagement and the importance of having a voice in our democracy. He noted that approximately 3,000 young Australians have participated in this program over the past 30 years. He acknowledged the ongoing support of the Australian Government Department of Education and the work of National Curriculum Services in organising the event.</w:t>
      </w:r>
    </w:p>
    <w:p w14:paraId="5358ABCC" w14:textId="07FDD545" w:rsidR="007E36C7" w:rsidRDefault="00A50C6A" w:rsidP="00FA7720">
      <w:pPr>
        <w:jc w:val="both"/>
        <w:rPr>
          <w:rFonts w:ascii="Aptos" w:eastAsia="Calibri" w:hAnsi="Aptos" w:cs="Calibri"/>
          <w:kern w:val="0"/>
          <w:lang w:eastAsia="en-AU"/>
          <w14:ligatures w14:val="none"/>
        </w:rPr>
      </w:pPr>
      <w:r w:rsidRPr="00A50C6A">
        <w:rPr>
          <w:rFonts w:ascii="Aptos" w:eastAsia="Calibri" w:hAnsi="Aptos" w:cs="Calibri"/>
          <w:kern w:val="0"/>
          <w:lang w:eastAsia="en-AU"/>
          <w14:ligatures w14:val="none"/>
        </w:rPr>
        <w:t>Keynote speakers</w:t>
      </w:r>
      <w:r w:rsidR="00E359EE">
        <w:rPr>
          <w:rFonts w:ascii="Aptos" w:eastAsia="Calibri" w:hAnsi="Aptos" w:cs="Calibri"/>
          <w:kern w:val="0"/>
          <w:lang w:eastAsia="en-AU"/>
          <w14:ligatures w14:val="none"/>
        </w:rPr>
        <w:t xml:space="preserve"> - </w:t>
      </w:r>
      <w:r w:rsidRPr="00A50C6A">
        <w:rPr>
          <w:rFonts w:ascii="Aptos" w:eastAsia="Calibri" w:hAnsi="Aptos" w:cs="Calibri"/>
          <w:kern w:val="0"/>
          <w:lang w:eastAsia="en-AU"/>
          <w14:ligatures w14:val="none"/>
        </w:rPr>
        <w:t>including Professor Kim Rubenstein, Professor Emerita Anne Twomey, Dr Angela Jackson and Professor Alan Fenna</w:t>
      </w:r>
      <w:r w:rsidR="00E359EE">
        <w:rPr>
          <w:rFonts w:ascii="Aptos" w:eastAsia="Calibri" w:hAnsi="Aptos" w:cs="Calibri"/>
          <w:kern w:val="0"/>
          <w:lang w:eastAsia="en-AU"/>
          <w14:ligatures w14:val="none"/>
        </w:rPr>
        <w:t xml:space="preserve"> </w:t>
      </w:r>
      <w:r w:rsidR="002D7853">
        <w:rPr>
          <w:rFonts w:ascii="Aptos" w:eastAsia="Calibri" w:hAnsi="Aptos" w:cs="Calibri"/>
          <w:kern w:val="0"/>
          <w:lang w:eastAsia="en-AU"/>
          <w14:ligatures w14:val="none"/>
        </w:rPr>
        <w:t>–</w:t>
      </w:r>
      <w:r w:rsidR="00E359EE">
        <w:rPr>
          <w:rFonts w:ascii="Aptos" w:eastAsia="Calibri" w:hAnsi="Aptos" w:cs="Calibri"/>
          <w:kern w:val="0"/>
          <w:lang w:eastAsia="en-AU"/>
          <w14:ligatures w14:val="none"/>
        </w:rPr>
        <w:t xml:space="preserve"> </w:t>
      </w:r>
      <w:r w:rsidRPr="00A50C6A">
        <w:rPr>
          <w:rFonts w:ascii="Aptos" w:eastAsia="Calibri" w:hAnsi="Aptos" w:cs="Calibri"/>
          <w:kern w:val="0"/>
          <w:lang w:eastAsia="en-AU"/>
          <w14:ligatures w14:val="none"/>
        </w:rPr>
        <w:t>ex</w:t>
      </w:r>
      <w:r w:rsidR="002D7853">
        <w:rPr>
          <w:rFonts w:ascii="Aptos" w:eastAsia="Calibri" w:hAnsi="Aptos" w:cs="Calibri"/>
          <w:kern w:val="0"/>
          <w:lang w:eastAsia="en-AU"/>
          <w14:ligatures w14:val="none"/>
        </w:rPr>
        <w:t xml:space="preserve">amined and explored </w:t>
      </w:r>
      <w:r w:rsidRPr="00A50C6A">
        <w:rPr>
          <w:rFonts w:ascii="Aptos" w:eastAsia="Calibri" w:hAnsi="Aptos" w:cs="Calibri"/>
          <w:kern w:val="0"/>
          <w:lang w:eastAsia="en-AU"/>
          <w14:ligatures w14:val="none"/>
        </w:rPr>
        <w:t>the tensions in Australia’s fiscal federalism, including how taxation can be used not only to</w:t>
      </w:r>
      <w:r w:rsidR="007E36C7">
        <w:rPr>
          <w:rFonts w:ascii="Aptos" w:eastAsia="Calibri" w:hAnsi="Aptos" w:cs="Calibri"/>
          <w:kern w:val="0"/>
          <w:lang w:eastAsia="en-AU"/>
          <w14:ligatures w14:val="none"/>
        </w:rPr>
        <w:t xml:space="preserve"> </w:t>
      </w:r>
      <w:r w:rsidR="007E36C7" w:rsidRPr="007E36C7">
        <w:rPr>
          <w:rFonts w:ascii="Aptos" w:eastAsia="Calibri" w:hAnsi="Aptos" w:cs="Calibri"/>
          <w:kern w:val="0"/>
          <w:lang w:eastAsia="en-AU"/>
          <w14:ligatures w14:val="none"/>
        </w:rPr>
        <w:t>redistribute income but also to create economic incentives for states and regions.</w:t>
      </w:r>
    </w:p>
    <w:p w14:paraId="0EF2EDA2" w14:textId="77777777" w:rsidR="00FA7720" w:rsidRPr="007E36C7" w:rsidRDefault="00FA7720" w:rsidP="00FA7720">
      <w:pPr>
        <w:jc w:val="both"/>
        <w:rPr>
          <w:rFonts w:ascii="Aptos" w:eastAsia="Calibri" w:hAnsi="Aptos" w:cs="Calibri"/>
          <w:kern w:val="0"/>
          <w:lang w:eastAsia="en-AU"/>
          <w14:ligatures w14:val="none"/>
        </w:rPr>
      </w:pPr>
    </w:p>
    <w:p w14:paraId="27DB30E8" w14:textId="35BE2BFD" w:rsidR="002D6B7C" w:rsidRPr="009100C3" w:rsidRDefault="002D6B7C" w:rsidP="00FA7720">
      <w:pPr>
        <w:spacing w:line="240" w:lineRule="auto"/>
        <w:jc w:val="both"/>
        <w:rPr>
          <w:rFonts w:ascii="Aptos" w:eastAsia="Calibri" w:hAnsi="Aptos" w:cs="Calibri"/>
          <w:b/>
          <w:bCs/>
          <w:color w:val="DD6933" w:themeColor="accent5"/>
          <w:kern w:val="0"/>
          <w:sz w:val="28"/>
          <w:szCs w:val="28"/>
          <w:lang w:eastAsia="en-AU"/>
          <w14:ligatures w14:val="none"/>
        </w:rPr>
      </w:pPr>
      <w:r w:rsidRPr="009100C3">
        <w:rPr>
          <w:rFonts w:ascii="Aptos" w:eastAsia="Calibri" w:hAnsi="Aptos" w:cs="Calibri"/>
          <w:b/>
          <w:bCs/>
          <w:color w:val="DD6933" w:themeColor="accent5"/>
          <w:kern w:val="0"/>
          <w:sz w:val="28"/>
          <w:szCs w:val="28"/>
          <w:lang w:eastAsia="en-AU"/>
          <w14:ligatures w14:val="none"/>
        </w:rPr>
        <w:t xml:space="preserve">Delegate </w:t>
      </w:r>
      <w:r w:rsidR="005D3B90" w:rsidRPr="009100C3">
        <w:rPr>
          <w:rFonts w:ascii="Aptos" w:eastAsia="Calibri" w:hAnsi="Aptos" w:cs="Calibri"/>
          <w:b/>
          <w:bCs/>
          <w:color w:val="DD6933" w:themeColor="accent5"/>
          <w:kern w:val="0"/>
          <w:sz w:val="28"/>
          <w:szCs w:val="28"/>
          <w:lang w:eastAsia="en-AU"/>
          <w14:ligatures w14:val="none"/>
        </w:rPr>
        <w:t>d</w:t>
      </w:r>
      <w:r w:rsidRPr="009100C3">
        <w:rPr>
          <w:rFonts w:ascii="Aptos" w:eastAsia="Calibri" w:hAnsi="Aptos" w:cs="Calibri"/>
          <w:b/>
          <w:bCs/>
          <w:color w:val="DD6933" w:themeColor="accent5"/>
          <w:kern w:val="0"/>
          <w:sz w:val="28"/>
          <w:szCs w:val="28"/>
          <w:lang w:eastAsia="en-AU"/>
          <w14:ligatures w14:val="none"/>
        </w:rPr>
        <w:t>eliberations</w:t>
      </w:r>
    </w:p>
    <w:p w14:paraId="0A435BD9" w14:textId="77777777" w:rsidR="00327A8F" w:rsidRPr="00327A8F" w:rsidRDefault="00327A8F" w:rsidP="00FA7720">
      <w:pPr>
        <w:spacing w:line="240" w:lineRule="auto"/>
        <w:jc w:val="both"/>
        <w:rPr>
          <w:rFonts w:ascii="Aptos" w:eastAsia="Calibri" w:hAnsi="Aptos" w:cs="Calibri"/>
          <w:kern w:val="0"/>
          <w:lang w:eastAsia="en-AU"/>
          <w14:ligatures w14:val="none"/>
        </w:rPr>
      </w:pPr>
      <w:r w:rsidRPr="00327A8F">
        <w:rPr>
          <w:rFonts w:ascii="Aptos" w:eastAsia="Calibri" w:hAnsi="Aptos" w:cs="Calibri"/>
          <w:kern w:val="0"/>
          <w:lang w:eastAsia="en-AU"/>
          <w14:ligatures w14:val="none"/>
        </w:rPr>
        <w:t>Through workshops, delegates explored the complexities of state and federal taxation powers, funding mechanisms and the implications of vertical and horizontal fiscal imbalances. They considered the role of taxation in raising revenue for essential services and its potential as a tool for public policy to achieve national goals.</w:t>
      </w:r>
    </w:p>
    <w:p w14:paraId="55274249" w14:textId="77777777" w:rsidR="00327A8F" w:rsidRPr="00327A8F" w:rsidRDefault="00327A8F" w:rsidP="00FA7720">
      <w:pPr>
        <w:spacing w:after="0" w:line="240" w:lineRule="auto"/>
        <w:jc w:val="both"/>
        <w:rPr>
          <w:rFonts w:ascii="Aptos" w:eastAsia="Calibri" w:hAnsi="Aptos" w:cs="Calibri"/>
          <w:kern w:val="0"/>
          <w:lang w:eastAsia="en-AU"/>
          <w14:ligatures w14:val="none"/>
        </w:rPr>
      </w:pPr>
      <w:r w:rsidRPr="00327A8F">
        <w:rPr>
          <w:rFonts w:ascii="Aptos" w:eastAsia="Calibri" w:hAnsi="Aptos" w:cs="Calibri"/>
          <w:kern w:val="0"/>
          <w:lang w:eastAsia="en-AU"/>
          <w14:ligatures w14:val="none"/>
        </w:rPr>
        <w:t>Key discussion points included:</w:t>
      </w:r>
    </w:p>
    <w:p w14:paraId="5E26DC09" w14:textId="77777777" w:rsidR="00327A8F" w:rsidRPr="00327A8F" w:rsidRDefault="00327A8F" w:rsidP="00FA7720">
      <w:pPr>
        <w:numPr>
          <w:ilvl w:val="0"/>
          <w:numId w:val="3"/>
        </w:numPr>
        <w:spacing w:after="0" w:line="240" w:lineRule="auto"/>
        <w:jc w:val="both"/>
        <w:rPr>
          <w:rFonts w:ascii="Aptos" w:eastAsia="Calibri" w:hAnsi="Aptos" w:cs="Calibri"/>
          <w:kern w:val="0"/>
          <w:lang w:eastAsia="en-AU"/>
          <w14:ligatures w14:val="none"/>
        </w:rPr>
      </w:pPr>
      <w:r w:rsidRPr="00327A8F">
        <w:rPr>
          <w:rFonts w:ascii="Aptos" w:eastAsia="Calibri" w:hAnsi="Aptos" w:cs="Calibri"/>
          <w:kern w:val="0"/>
          <w:lang w:eastAsia="en-AU"/>
          <w14:ligatures w14:val="none"/>
        </w:rPr>
        <w:t>concerns about the share of taxation revenue between the federal and state governments</w:t>
      </w:r>
    </w:p>
    <w:p w14:paraId="13D4263B" w14:textId="77777777" w:rsidR="00327A8F" w:rsidRPr="00327A8F" w:rsidRDefault="00327A8F" w:rsidP="00FA7720">
      <w:pPr>
        <w:numPr>
          <w:ilvl w:val="0"/>
          <w:numId w:val="3"/>
        </w:numPr>
        <w:spacing w:after="0" w:line="240" w:lineRule="auto"/>
        <w:jc w:val="both"/>
        <w:rPr>
          <w:rFonts w:ascii="Aptos" w:eastAsia="Calibri" w:hAnsi="Aptos" w:cs="Calibri"/>
          <w:kern w:val="0"/>
          <w:lang w:eastAsia="en-AU"/>
          <w14:ligatures w14:val="none"/>
        </w:rPr>
      </w:pPr>
      <w:r w:rsidRPr="00327A8F">
        <w:rPr>
          <w:rFonts w:ascii="Aptos" w:eastAsia="Calibri" w:hAnsi="Aptos" w:cs="Calibri"/>
          <w:kern w:val="0"/>
          <w:lang w:eastAsia="en-AU"/>
          <w14:ligatures w14:val="none"/>
        </w:rPr>
        <w:t>the risk of coercion by the Commonwealth due to vertical fiscal imbalance</w:t>
      </w:r>
    </w:p>
    <w:p w14:paraId="4CCB5A8F" w14:textId="77777777" w:rsidR="00327A8F" w:rsidRPr="00327A8F" w:rsidRDefault="00327A8F" w:rsidP="00FA7720">
      <w:pPr>
        <w:numPr>
          <w:ilvl w:val="0"/>
          <w:numId w:val="3"/>
        </w:numPr>
        <w:spacing w:after="0" w:line="240" w:lineRule="auto"/>
        <w:jc w:val="both"/>
        <w:rPr>
          <w:rFonts w:ascii="Aptos" w:eastAsia="Calibri" w:hAnsi="Aptos" w:cs="Calibri"/>
          <w:kern w:val="0"/>
          <w:lang w:eastAsia="en-AU"/>
          <w14:ligatures w14:val="none"/>
        </w:rPr>
      </w:pPr>
      <w:r w:rsidRPr="00327A8F">
        <w:rPr>
          <w:rFonts w:ascii="Aptos" w:eastAsia="Calibri" w:hAnsi="Aptos" w:cs="Calibri"/>
          <w:kern w:val="0"/>
          <w:lang w:eastAsia="en-AU"/>
          <w14:ligatures w14:val="none"/>
        </w:rPr>
        <w:t>the need to safeguard state revenues and promote equal service delivery</w:t>
      </w:r>
    </w:p>
    <w:p w14:paraId="305DF179" w14:textId="77777777" w:rsidR="00327A8F" w:rsidRPr="00327A8F" w:rsidRDefault="00327A8F" w:rsidP="00FA7720">
      <w:pPr>
        <w:numPr>
          <w:ilvl w:val="0"/>
          <w:numId w:val="3"/>
        </w:numPr>
        <w:spacing w:after="0" w:line="240" w:lineRule="auto"/>
        <w:jc w:val="both"/>
        <w:rPr>
          <w:rFonts w:ascii="Aptos" w:eastAsia="Calibri" w:hAnsi="Aptos" w:cs="Calibri"/>
          <w:kern w:val="0"/>
          <w:lang w:eastAsia="en-AU"/>
          <w14:ligatures w14:val="none"/>
        </w:rPr>
      </w:pPr>
      <w:r w:rsidRPr="00327A8F">
        <w:rPr>
          <w:rFonts w:ascii="Aptos" w:eastAsia="Calibri" w:hAnsi="Aptos" w:cs="Calibri"/>
          <w:kern w:val="0"/>
          <w:lang w:eastAsia="en-AU"/>
          <w14:ligatures w14:val="none"/>
        </w:rPr>
        <w:t>inequities faced by regional areas despite paying similar tax rates as metropolitan residents</w:t>
      </w:r>
    </w:p>
    <w:p w14:paraId="1F057A6A" w14:textId="77777777" w:rsidR="00327A8F" w:rsidRPr="00327A8F" w:rsidRDefault="00327A8F" w:rsidP="00FA7720">
      <w:pPr>
        <w:numPr>
          <w:ilvl w:val="0"/>
          <w:numId w:val="3"/>
        </w:numPr>
        <w:spacing w:after="0" w:line="240" w:lineRule="auto"/>
        <w:jc w:val="both"/>
        <w:rPr>
          <w:rFonts w:ascii="Aptos" w:eastAsia="Calibri" w:hAnsi="Aptos" w:cs="Calibri"/>
          <w:kern w:val="0"/>
          <w:lang w:eastAsia="en-AU"/>
          <w14:ligatures w14:val="none"/>
        </w:rPr>
      </w:pPr>
      <w:r w:rsidRPr="00327A8F">
        <w:rPr>
          <w:rFonts w:ascii="Aptos" w:eastAsia="Calibri" w:hAnsi="Aptos" w:cs="Calibri"/>
          <w:kern w:val="0"/>
          <w:lang w:eastAsia="en-AU"/>
          <w14:ligatures w14:val="none"/>
        </w:rPr>
        <w:t>political motivations behind conditional grants and their impact on social justice and equity</w:t>
      </w:r>
    </w:p>
    <w:p w14:paraId="3035E49D" w14:textId="77777777" w:rsidR="00327A8F" w:rsidRPr="00327A8F" w:rsidRDefault="00327A8F" w:rsidP="00FA7720">
      <w:pPr>
        <w:numPr>
          <w:ilvl w:val="0"/>
          <w:numId w:val="3"/>
        </w:numPr>
        <w:spacing w:after="0" w:line="240" w:lineRule="auto"/>
        <w:jc w:val="both"/>
        <w:rPr>
          <w:rFonts w:ascii="Aptos" w:eastAsia="Calibri" w:hAnsi="Aptos" w:cs="Calibri"/>
          <w:kern w:val="0"/>
          <w:lang w:eastAsia="en-AU"/>
          <w14:ligatures w14:val="none"/>
        </w:rPr>
      </w:pPr>
      <w:r w:rsidRPr="00327A8F">
        <w:rPr>
          <w:rFonts w:ascii="Aptos" w:eastAsia="Calibri" w:hAnsi="Aptos" w:cs="Calibri"/>
          <w:kern w:val="0"/>
          <w:lang w:eastAsia="en-AU"/>
          <w14:ligatures w14:val="none"/>
        </w:rPr>
        <w:t>the importance of federal support for states impacted by natural disasters</w:t>
      </w:r>
    </w:p>
    <w:p w14:paraId="1E90260A" w14:textId="77777777" w:rsidR="00327A8F" w:rsidRPr="00327A8F" w:rsidRDefault="00327A8F" w:rsidP="00FA7720">
      <w:pPr>
        <w:numPr>
          <w:ilvl w:val="0"/>
          <w:numId w:val="3"/>
        </w:numPr>
        <w:spacing w:after="0" w:line="240" w:lineRule="auto"/>
        <w:jc w:val="both"/>
        <w:rPr>
          <w:rFonts w:ascii="Aptos" w:eastAsia="Calibri" w:hAnsi="Aptos" w:cs="Calibri"/>
          <w:kern w:val="0"/>
          <w:lang w:eastAsia="en-AU"/>
          <w14:ligatures w14:val="none"/>
        </w:rPr>
      </w:pPr>
      <w:r w:rsidRPr="00327A8F">
        <w:rPr>
          <w:rFonts w:ascii="Aptos" w:eastAsia="Calibri" w:hAnsi="Aptos" w:cs="Calibri"/>
          <w:kern w:val="0"/>
          <w:lang w:eastAsia="en-AU"/>
          <w14:ligatures w14:val="none"/>
        </w:rPr>
        <w:t>concerns that new state taxes could increase the cost of living for households and businesses</w:t>
      </w:r>
    </w:p>
    <w:p w14:paraId="1B1020A8" w14:textId="77777777" w:rsidR="00327A8F" w:rsidRPr="00327A8F" w:rsidRDefault="00327A8F" w:rsidP="00FA7720">
      <w:pPr>
        <w:numPr>
          <w:ilvl w:val="0"/>
          <w:numId w:val="3"/>
        </w:numPr>
        <w:spacing w:after="0" w:line="240" w:lineRule="auto"/>
        <w:jc w:val="both"/>
        <w:rPr>
          <w:rFonts w:ascii="Aptos" w:eastAsia="Calibri" w:hAnsi="Aptos" w:cs="Calibri"/>
          <w:kern w:val="0"/>
          <w:lang w:eastAsia="en-AU"/>
          <w14:ligatures w14:val="none"/>
        </w:rPr>
      </w:pPr>
      <w:r w:rsidRPr="00327A8F">
        <w:rPr>
          <w:rFonts w:ascii="Aptos" w:eastAsia="Calibri" w:hAnsi="Aptos" w:cs="Calibri"/>
          <w:kern w:val="0"/>
          <w:lang w:eastAsia="en-AU"/>
          <w14:ligatures w14:val="none"/>
        </w:rPr>
        <w:t>awareness that constitutional change carries potential risks and unintended consequences</w:t>
      </w:r>
    </w:p>
    <w:p w14:paraId="54C18A66" w14:textId="77777777" w:rsidR="00327A8F" w:rsidRPr="00327A8F" w:rsidRDefault="00327A8F" w:rsidP="00FA7720">
      <w:pPr>
        <w:spacing w:before="240" w:after="0" w:line="240" w:lineRule="auto"/>
        <w:jc w:val="both"/>
        <w:rPr>
          <w:rFonts w:ascii="Aptos" w:eastAsia="Calibri" w:hAnsi="Aptos" w:cs="Calibri"/>
          <w:kern w:val="0"/>
          <w:lang w:eastAsia="en-AU"/>
          <w14:ligatures w14:val="none"/>
        </w:rPr>
      </w:pPr>
      <w:r w:rsidRPr="00327A8F">
        <w:rPr>
          <w:rFonts w:ascii="Aptos" w:eastAsia="Calibri" w:hAnsi="Aptos" w:cs="Calibri"/>
          <w:kern w:val="0"/>
          <w:lang w:eastAsia="en-AU"/>
          <w14:ligatures w14:val="none"/>
        </w:rPr>
        <w:t>While there was general support for greater state autonomy in taxation, delegates also expressed concern that this could result in double taxation, negatively affecting both business and consumers.</w:t>
      </w:r>
    </w:p>
    <w:p w14:paraId="541D8278" w14:textId="77777777" w:rsidR="00E359EE" w:rsidRDefault="00E359EE" w:rsidP="00FA7720">
      <w:pPr>
        <w:spacing w:after="0" w:line="240" w:lineRule="auto"/>
        <w:jc w:val="both"/>
        <w:rPr>
          <w:rFonts w:ascii="Aptos" w:eastAsia="Calibri" w:hAnsi="Aptos" w:cs="Calibri"/>
          <w:kern w:val="0"/>
          <w:lang w:eastAsia="en-AU"/>
          <w14:ligatures w14:val="none"/>
        </w:rPr>
      </w:pPr>
    </w:p>
    <w:p w14:paraId="3B3A7638" w14:textId="32F3F57D" w:rsidR="00FA7720" w:rsidRDefault="00B64558" w:rsidP="00FA7720">
      <w:pPr>
        <w:spacing w:after="0" w:line="240" w:lineRule="auto"/>
        <w:jc w:val="both"/>
        <w:rPr>
          <w:rFonts w:ascii="Aptos" w:eastAsia="Calibri" w:hAnsi="Aptos" w:cs="Calibri"/>
          <w:kern w:val="0"/>
          <w:lang w:eastAsia="en-AU"/>
          <w14:ligatures w14:val="none"/>
        </w:rPr>
      </w:pPr>
      <w:r w:rsidRPr="0099235D">
        <w:rPr>
          <w:rFonts w:ascii="Aptos" w:eastAsia="Calibri" w:hAnsi="Aptos" w:cs="Calibri"/>
          <w:kern w:val="0"/>
          <w:lang w:eastAsia="en-AU"/>
          <w14:ligatures w14:val="none"/>
        </w:rPr>
        <w:t>Suggestions</w:t>
      </w:r>
      <w:r w:rsidR="002D6B7C" w:rsidRPr="0099235D">
        <w:rPr>
          <w:rFonts w:ascii="Aptos" w:eastAsia="Calibri" w:hAnsi="Aptos" w:cs="Calibri"/>
          <w:kern w:val="0"/>
          <w:lang w:eastAsia="en-AU"/>
          <w14:ligatures w14:val="none"/>
        </w:rPr>
        <w:t xml:space="preserve"> for reform included</w:t>
      </w:r>
      <w:r w:rsidR="00D512D1" w:rsidRPr="0099235D">
        <w:rPr>
          <w:rFonts w:ascii="Aptos" w:eastAsia="Calibri" w:hAnsi="Aptos" w:cs="Calibri"/>
          <w:kern w:val="0"/>
          <w:lang w:eastAsia="en-AU"/>
          <w14:ligatures w14:val="none"/>
        </w:rPr>
        <w:t>:</w:t>
      </w:r>
    </w:p>
    <w:p w14:paraId="29C31C09" w14:textId="19C1CF4D" w:rsidR="00B73777" w:rsidRPr="00B73777" w:rsidRDefault="00B73777" w:rsidP="00FA7720">
      <w:pPr>
        <w:numPr>
          <w:ilvl w:val="0"/>
          <w:numId w:val="4"/>
        </w:numPr>
        <w:spacing w:after="0" w:line="240" w:lineRule="auto"/>
        <w:jc w:val="both"/>
        <w:rPr>
          <w:rFonts w:ascii="Aptos" w:eastAsia="Calibri" w:hAnsi="Aptos" w:cs="Calibri"/>
          <w:kern w:val="0"/>
          <w:lang w:eastAsia="en-AU"/>
          <w14:ligatures w14:val="none"/>
        </w:rPr>
      </w:pPr>
      <w:r w:rsidRPr="00B73777">
        <w:rPr>
          <w:rFonts w:ascii="Aptos" w:eastAsia="Calibri" w:hAnsi="Aptos" w:cs="Calibri"/>
          <w:kern w:val="0"/>
          <w:lang w:eastAsia="en-AU"/>
          <w14:ligatures w14:val="none"/>
        </w:rPr>
        <w:t>reviewing current taxation systems to ensure more reliable funding for states to support essential services</w:t>
      </w:r>
    </w:p>
    <w:p w14:paraId="3D174602" w14:textId="77777777" w:rsidR="00B73777" w:rsidRPr="00B73777" w:rsidRDefault="00B73777" w:rsidP="00FA7720">
      <w:pPr>
        <w:numPr>
          <w:ilvl w:val="0"/>
          <w:numId w:val="4"/>
        </w:numPr>
        <w:spacing w:after="0" w:line="240" w:lineRule="auto"/>
        <w:jc w:val="both"/>
        <w:rPr>
          <w:rFonts w:ascii="Aptos" w:eastAsia="Calibri" w:hAnsi="Aptos" w:cs="Calibri"/>
          <w:kern w:val="0"/>
          <w:lang w:eastAsia="en-AU"/>
          <w14:ligatures w14:val="none"/>
        </w:rPr>
      </w:pPr>
      <w:r w:rsidRPr="00B73777">
        <w:rPr>
          <w:rFonts w:ascii="Aptos" w:eastAsia="Calibri" w:hAnsi="Aptos" w:cs="Calibri"/>
          <w:kern w:val="0"/>
          <w:lang w:eastAsia="en-AU"/>
          <w14:ligatures w14:val="none"/>
        </w:rPr>
        <w:t>exploring alternative revenue-raising options, including a revenue-sharing model with a set proportion between the Commonwealth and states</w:t>
      </w:r>
    </w:p>
    <w:p w14:paraId="40E5922B" w14:textId="77777777" w:rsidR="00B73777" w:rsidRPr="00B73777" w:rsidRDefault="00B73777" w:rsidP="00FA7720">
      <w:pPr>
        <w:numPr>
          <w:ilvl w:val="0"/>
          <w:numId w:val="4"/>
        </w:numPr>
        <w:spacing w:after="0" w:line="240" w:lineRule="auto"/>
        <w:jc w:val="both"/>
        <w:rPr>
          <w:rFonts w:ascii="Aptos" w:eastAsia="Calibri" w:hAnsi="Aptos" w:cs="Calibri"/>
          <w:kern w:val="0"/>
          <w:lang w:eastAsia="en-AU"/>
          <w14:ligatures w14:val="none"/>
        </w:rPr>
      </w:pPr>
      <w:r w:rsidRPr="00B73777">
        <w:rPr>
          <w:rFonts w:ascii="Aptos" w:eastAsia="Calibri" w:hAnsi="Aptos" w:cs="Calibri"/>
          <w:kern w:val="0"/>
          <w:lang w:eastAsia="en-AU"/>
          <w14:ligatures w14:val="none"/>
        </w:rPr>
        <w:t>establishing an independent body to review grants and improve transparency</w:t>
      </w:r>
    </w:p>
    <w:p w14:paraId="4225547C" w14:textId="77777777" w:rsidR="00B73777" w:rsidRPr="00B73777" w:rsidRDefault="00B73777" w:rsidP="00FA7720">
      <w:pPr>
        <w:numPr>
          <w:ilvl w:val="0"/>
          <w:numId w:val="4"/>
        </w:numPr>
        <w:spacing w:after="0" w:line="240" w:lineRule="auto"/>
        <w:jc w:val="both"/>
        <w:rPr>
          <w:rFonts w:ascii="Aptos" w:eastAsia="Calibri" w:hAnsi="Aptos" w:cs="Calibri"/>
          <w:kern w:val="0"/>
          <w:lang w:eastAsia="en-AU"/>
          <w14:ligatures w14:val="none"/>
        </w:rPr>
      </w:pPr>
      <w:r w:rsidRPr="00B73777">
        <w:rPr>
          <w:rFonts w:ascii="Aptos" w:eastAsia="Calibri" w:hAnsi="Aptos" w:cs="Calibri"/>
          <w:kern w:val="0"/>
          <w:lang w:eastAsia="en-AU"/>
          <w14:ligatures w14:val="none"/>
        </w:rPr>
        <w:t>improving funding certainty to enhance state accountability</w:t>
      </w:r>
    </w:p>
    <w:p w14:paraId="2D270339" w14:textId="77777777" w:rsidR="00B73777" w:rsidRPr="00B73777" w:rsidRDefault="00B73777" w:rsidP="00FA7720">
      <w:pPr>
        <w:numPr>
          <w:ilvl w:val="0"/>
          <w:numId w:val="4"/>
        </w:numPr>
        <w:spacing w:after="0" w:line="240" w:lineRule="auto"/>
        <w:jc w:val="both"/>
        <w:rPr>
          <w:rFonts w:ascii="Aptos" w:eastAsia="Calibri" w:hAnsi="Aptos" w:cs="Calibri"/>
          <w:kern w:val="0"/>
          <w:lang w:eastAsia="en-AU"/>
          <w14:ligatures w14:val="none"/>
        </w:rPr>
      </w:pPr>
      <w:r w:rsidRPr="00B73777">
        <w:rPr>
          <w:rFonts w:ascii="Aptos" w:eastAsia="Calibri" w:hAnsi="Aptos" w:cs="Calibri"/>
          <w:kern w:val="0"/>
          <w:lang w:eastAsia="en-AU"/>
          <w14:ligatures w14:val="none"/>
        </w:rPr>
        <w:t>considering legislative reforms to rebalance powers between the Commonwealth and states as an alternative to constitutional change</w:t>
      </w:r>
    </w:p>
    <w:p w14:paraId="639CC0BB" w14:textId="77777777" w:rsidR="00B73777" w:rsidRPr="0099235D" w:rsidRDefault="00B73777" w:rsidP="00FA7720">
      <w:pPr>
        <w:spacing w:line="240" w:lineRule="auto"/>
        <w:jc w:val="both"/>
        <w:rPr>
          <w:rFonts w:ascii="Aptos" w:eastAsia="Calibri" w:hAnsi="Aptos" w:cs="Calibri"/>
          <w:kern w:val="0"/>
          <w:lang w:eastAsia="en-AU"/>
          <w14:ligatures w14:val="none"/>
        </w:rPr>
      </w:pPr>
    </w:p>
    <w:p w14:paraId="6D75D8FD" w14:textId="3CD63684" w:rsidR="002D6B7C" w:rsidRPr="009100C3" w:rsidRDefault="002D6B7C" w:rsidP="00FA7720">
      <w:pPr>
        <w:spacing w:line="240" w:lineRule="auto"/>
        <w:jc w:val="both"/>
        <w:rPr>
          <w:rFonts w:ascii="Aptos" w:eastAsia="Calibri" w:hAnsi="Aptos" w:cs="Calibri"/>
          <w:b/>
          <w:bCs/>
          <w:color w:val="DD6933" w:themeColor="accent5"/>
          <w:kern w:val="0"/>
          <w:sz w:val="28"/>
          <w:szCs w:val="28"/>
          <w:lang w:eastAsia="en-AU"/>
          <w14:ligatures w14:val="none"/>
        </w:rPr>
      </w:pPr>
      <w:r w:rsidRPr="009100C3">
        <w:rPr>
          <w:rFonts w:ascii="Aptos" w:eastAsia="Calibri" w:hAnsi="Aptos" w:cs="Calibri"/>
          <w:b/>
          <w:bCs/>
          <w:color w:val="DD6933" w:themeColor="accent5"/>
          <w:kern w:val="0"/>
          <w:sz w:val="28"/>
          <w:szCs w:val="28"/>
          <w:lang w:eastAsia="en-AU"/>
          <w14:ligatures w14:val="none"/>
        </w:rPr>
        <w:t>The Vote</w:t>
      </w:r>
    </w:p>
    <w:p w14:paraId="34440CED" w14:textId="29D91E07" w:rsidR="006D2098" w:rsidRPr="00EF70CF" w:rsidRDefault="002D6B7C" w:rsidP="00FA7720">
      <w:pPr>
        <w:spacing w:line="240" w:lineRule="auto"/>
        <w:jc w:val="both"/>
        <w:rPr>
          <w:rFonts w:ascii="Aptos" w:eastAsia="Calibri" w:hAnsi="Aptos" w:cs="Calibri"/>
          <w:kern w:val="0"/>
          <w:lang w:eastAsia="en-AU"/>
          <w14:ligatures w14:val="none"/>
        </w:rPr>
      </w:pPr>
      <w:r w:rsidRPr="00EF70CF">
        <w:rPr>
          <w:rFonts w:ascii="Aptos" w:eastAsia="Calibri" w:hAnsi="Aptos" w:cs="Calibri"/>
          <w:kern w:val="0"/>
          <w:lang w:eastAsia="en-AU"/>
          <w14:ligatures w14:val="none"/>
        </w:rPr>
        <w:t xml:space="preserve">Facilitated by </w:t>
      </w:r>
      <w:r w:rsidR="006D2098" w:rsidRPr="00EF70CF">
        <w:rPr>
          <w:rFonts w:ascii="Aptos" w:eastAsia="Calibri" w:hAnsi="Aptos" w:cs="Calibri"/>
          <w:kern w:val="0"/>
          <w:lang w:eastAsia="en-AU"/>
          <w14:ligatures w14:val="none"/>
        </w:rPr>
        <w:t>Wystan</w:t>
      </w:r>
      <w:r w:rsidR="00B75911" w:rsidRPr="00EF70CF">
        <w:rPr>
          <w:rFonts w:ascii="Aptos" w:eastAsia="Calibri" w:hAnsi="Aptos" w:cs="Calibri"/>
          <w:kern w:val="0"/>
          <w:lang w:eastAsia="en-AU"/>
          <w14:ligatures w14:val="none"/>
        </w:rPr>
        <w:t xml:space="preserve"> Fisher</w:t>
      </w:r>
      <w:r w:rsidR="006D2098" w:rsidRPr="00EF70CF">
        <w:rPr>
          <w:rFonts w:ascii="Aptos" w:eastAsia="Calibri" w:hAnsi="Aptos" w:cs="Calibri"/>
          <w:kern w:val="0"/>
          <w:lang w:eastAsia="en-AU"/>
          <w14:ligatures w14:val="none"/>
        </w:rPr>
        <w:t xml:space="preserve"> </w:t>
      </w:r>
      <w:r w:rsidRPr="00EF70CF">
        <w:rPr>
          <w:rFonts w:ascii="Aptos" w:eastAsia="Calibri" w:hAnsi="Aptos" w:cs="Calibri"/>
          <w:kern w:val="0"/>
          <w:lang w:eastAsia="en-AU"/>
          <w14:ligatures w14:val="none"/>
        </w:rPr>
        <w:t>from the A</w:t>
      </w:r>
      <w:r w:rsidR="00A73BA7" w:rsidRPr="00EF70CF">
        <w:rPr>
          <w:rFonts w:ascii="Aptos" w:eastAsia="Calibri" w:hAnsi="Aptos" w:cs="Calibri"/>
          <w:kern w:val="0"/>
          <w:lang w:eastAsia="en-AU"/>
          <w14:ligatures w14:val="none"/>
        </w:rPr>
        <w:t xml:space="preserve">ustralian </w:t>
      </w:r>
      <w:r w:rsidRPr="00EF70CF">
        <w:rPr>
          <w:rFonts w:ascii="Aptos" w:eastAsia="Calibri" w:hAnsi="Aptos" w:cs="Calibri"/>
          <w:kern w:val="0"/>
          <w:lang w:eastAsia="en-AU"/>
          <w14:ligatures w14:val="none"/>
        </w:rPr>
        <w:t>E</w:t>
      </w:r>
      <w:r w:rsidR="00A73BA7" w:rsidRPr="00EF70CF">
        <w:rPr>
          <w:rFonts w:ascii="Aptos" w:eastAsia="Calibri" w:hAnsi="Aptos" w:cs="Calibri"/>
          <w:kern w:val="0"/>
          <w:lang w:eastAsia="en-AU"/>
          <w14:ligatures w14:val="none"/>
        </w:rPr>
        <w:t xml:space="preserve">lectoral </w:t>
      </w:r>
      <w:r w:rsidRPr="00EF70CF">
        <w:rPr>
          <w:rFonts w:ascii="Aptos" w:eastAsia="Calibri" w:hAnsi="Aptos" w:cs="Calibri"/>
          <w:kern w:val="0"/>
          <w:lang w:eastAsia="en-AU"/>
          <w14:ligatures w14:val="none"/>
        </w:rPr>
        <w:t>C</w:t>
      </w:r>
      <w:r w:rsidR="00A73BA7" w:rsidRPr="00EF70CF">
        <w:rPr>
          <w:rFonts w:ascii="Aptos" w:eastAsia="Calibri" w:hAnsi="Aptos" w:cs="Calibri"/>
          <w:kern w:val="0"/>
          <w:lang w:eastAsia="en-AU"/>
          <w14:ligatures w14:val="none"/>
        </w:rPr>
        <w:t>ommission</w:t>
      </w:r>
      <w:r w:rsidRPr="00EF70CF">
        <w:rPr>
          <w:rFonts w:ascii="Aptos" w:eastAsia="Calibri" w:hAnsi="Aptos" w:cs="Calibri"/>
          <w:kern w:val="0"/>
          <w:lang w:eastAsia="en-AU"/>
          <w14:ligatures w14:val="none"/>
        </w:rPr>
        <w:t>, delegates voted on</w:t>
      </w:r>
      <w:r w:rsidR="006D2098" w:rsidRPr="00EF70CF">
        <w:rPr>
          <w:rFonts w:ascii="Aptos" w:eastAsia="Calibri" w:hAnsi="Aptos" w:cs="Calibri"/>
          <w:kern w:val="0"/>
          <w:lang w:eastAsia="en-AU"/>
          <w14:ligatures w14:val="none"/>
        </w:rPr>
        <w:t xml:space="preserve"> two questions.</w:t>
      </w:r>
    </w:p>
    <w:p w14:paraId="40DFA274" w14:textId="03D1977C" w:rsidR="00E93B1F" w:rsidRPr="00EF70CF" w:rsidRDefault="00E93B1F" w:rsidP="00FA7720">
      <w:pPr>
        <w:spacing w:line="240" w:lineRule="auto"/>
        <w:rPr>
          <w:rFonts w:ascii="Aptos" w:hAnsi="Aptos" w:cstheme="majorHAnsi"/>
          <w:b/>
          <w:bCs/>
          <w:shd w:val="clear" w:color="auto" w:fill="FFFFFF"/>
        </w:rPr>
      </w:pPr>
      <w:r w:rsidRPr="00EF70CF">
        <w:rPr>
          <w:rFonts w:ascii="Aptos" w:hAnsi="Aptos" w:cstheme="majorHAnsi"/>
          <w:b/>
          <w:bCs/>
          <w:shd w:val="clear" w:color="auto" w:fill="FFFFFF"/>
        </w:rPr>
        <w:t>Question 1</w:t>
      </w:r>
    </w:p>
    <w:p w14:paraId="5E68099D" w14:textId="77777777" w:rsidR="00E93B1F" w:rsidRPr="00EF70CF" w:rsidRDefault="00E93B1F" w:rsidP="00FA7720">
      <w:pPr>
        <w:spacing w:line="240" w:lineRule="auto"/>
        <w:rPr>
          <w:rFonts w:ascii="Aptos" w:hAnsi="Aptos" w:cstheme="majorHAnsi"/>
          <w:shd w:val="clear" w:color="auto" w:fill="FFFFFF"/>
        </w:rPr>
      </w:pPr>
      <w:r w:rsidRPr="00EF70CF">
        <w:rPr>
          <w:rFonts w:ascii="Aptos" w:hAnsi="Aptos" w:cstheme="majorHAnsi"/>
          <w:shd w:val="clear" w:color="auto" w:fill="FFFFFF"/>
        </w:rPr>
        <w:t>To alter s.51(ii) of the Constitution to omit the words, “but so as not to discriminate between States or parts of States”</w:t>
      </w:r>
    </w:p>
    <w:tbl>
      <w:tblPr>
        <w:tblStyle w:val="TableGrid"/>
        <w:tblW w:w="0" w:type="auto"/>
        <w:tblLook w:val="04A0" w:firstRow="1" w:lastRow="0" w:firstColumn="1" w:lastColumn="0" w:noHBand="0" w:noVBand="1"/>
      </w:tblPr>
      <w:tblGrid>
        <w:gridCol w:w="3114"/>
        <w:gridCol w:w="2362"/>
        <w:gridCol w:w="2362"/>
        <w:gridCol w:w="2363"/>
      </w:tblGrid>
      <w:tr w:rsidR="00C32AEE" w:rsidRPr="00EF70CF" w14:paraId="02631988" w14:textId="77777777" w:rsidTr="003D0041">
        <w:tc>
          <w:tcPr>
            <w:tcW w:w="3114" w:type="dxa"/>
            <w:vAlign w:val="center"/>
          </w:tcPr>
          <w:p w14:paraId="425DA00C" w14:textId="77777777" w:rsidR="00C32AEE" w:rsidRPr="00EF70CF" w:rsidRDefault="00C32AEE" w:rsidP="00FA7720">
            <w:pPr>
              <w:jc w:val="center"/>
              <w:rPr>
                <w:rFonts w:ascii="Aptos" w:hAnsi="Aptos" w:cstheme="majorHAnsi"/>
                <w:shd w:val="clear" w:color="auto" w:fill="FFFFFF"/>
              </w:rPr>
            </w:pPr>
          </w:p>
        </w:tc>
        <w:tc>
          <w:tcPr>
            <w:tcW w:w="2362" w:type="dxa"/>
            <w:vAlign w:val="center"/>
          </w:tcPr>
          <w:p w14:paraId="1CD1D496" w14:textId="40D0AD39" w:rsidR="00C32AEE" w:rsidRPr="00EF70CF" w:rsidRDefault="00880FFC" w:rsidP="00FA7720">
            <w:pPr>
              <w:jc w:val="center"/>
              <w:rPr>
                <w:rFonts w:ascii="Aptos" w:hAnsi="Aptos" w:cstheme="majorHAnsi"/>
                <w:b/>
                <w:bCs/>
                <w:shd w:val="clear" w:color="auto" w:fill="FFFFFF"/>
              </w:rPr>
            </w:pPr>
            <w:r w:rsidRPr="00EF70CF">
              <w:rPr>
                <w:rFonts w:ascii="Aptos" w:hAnsi="Aptos" w:cstheme="majorHAnsi"/>
                <w:b/>
                <w:bCs/>
                <w:shd w:val="clear" w:color="auto" w:fill="FFFFFF"/>
              </w:rPr>
              <w:t>F</w:t>
            </w:r>
            <w:r w:rsidR="003D0245" w:rsidRPr="00EF70CF">
              <w:rPr>
                <w:rFonts w:ascii="Aptos" w:hAnsi="Aptos" w:cstheme="majorHAnsi"/>
                <w:b/>
                <w:bCs/>
                <w:shd w:val="clear" w:color="auto" w:fill="FFFFFF"/>
              </w:rPr>
              <w:t>or</w:t>
            </w:r>
            <w:r w:rsidRPr="00EF70CF">
              <w:rPr>
                <w:rFonts w:ascii="Aptos" w:hAnsi="Aptos" w:cstheme="majorHAnsi"/>
                <w:b/>
                <w:bCs/>
                <w:shd w:val="clear" w:color="auto" w:fill="FFFFFF"/>
              </w:rPr>
              <w:t>mal Yes votes</w:t>
            </w:r>
          </w:p>
        </w:tc>
        <w:tc>
          <w:tcPr>
            <w:tcW w:w="2362" w:type="dxa"/>
            <w:vAlign w:val="center"/>
          </w:tcPr>
          <w:p w14:paraId="38D54B5F" w14:textId="63DECE3B" w:rsidR="00C32AEE" w:rsidRPr="00EF70CF" w:rsidRDefault="00880FFC" w:rsidP="00FA7720">
            <w:pPr>
              <w:jc w:val="center"/>
              <w:rPr>
                <w:rFonts w:ascii="Aptos" w:hAnsi="Aptos" w:cstheme="majorHAnsi"/>
                <w:b/>
                <w:bCs/>
                <w:shd w:val="clear" w:color="auto" w:fill="FFFFFF"/>
              </w:rPr>
            </w:pPr>
            <w:r w:rsidRPr="00EF70CF">
              <w:rPr>
                <w:rFonts w:ascii="Aptos" w:hAnsi="Aptos" w:cstheme="majorHAnsi"/>
                <w:b/>
                <w:bCs/>
                <w:shd w:val="clear" w:color="auto" w:fill="FFFFFF"/>
              </w:rPr>
              <w:t>Formal N</w:t>
            </w:r>
            <w:r w:rsidR="003D0041">
              <w:rPr>
                <w:rFonts w:ascii="Aptos" w:hAnsi="Aptos" w:cstheme="majorHAnsi"/>
                <w:b/>
                <w:bCs/>
                <w:shd w:val="clear" w:color="auto" w:fill="FFFFFF"/>
              </w:rPr>
              <w:t>o</w:t>
            </w:r>
            <w:r w:rsidRPr="00EF70CF">
              <w:rPr>
                <w:rFonts w:ascii="Aptos" w:hAnsi="Aptos" w:cstheme="majorHAnsi"/>
                <w:b/>
                <w:bCs/>
                <w:shd w:val="clear" w:color="auto" w:fill="FFFFFF"/>
              </w:rPr>
              <w:t xml:space="preserve"> votes</w:t>
            </w:r>
          </w:p>
        </w:tc>
        <w:tc>
          <w:tcPr>
            <w:tcW w:w="2363" w:type="dxa"/>
            <w:vAlign w:val="center"/>
          </w:tcPr>
          <w:p w14:paraId="69B93CEC" w14:textId="426FFF04" w:rsidR="00C32AEE" w:rsidRPr="00EF70CF" w:rsidRDefault="00880FFC" w:rsidP="00FA7720">
            <w:pPr>
              <w:jc w:val="center"/>
              <w:rPr>
                <w:rFonts w:ascii="Aptos" w:hAnsi="Aptos" w:cstheme="majorHAnsi"/>
                <w:b/>
                <w:bCs/>
                <w:shd w:val="clear" w:color="auto" w:fill="FFFFFF"/>
              </w:rPr>
            </w:pPr>
            <w:r w:rsidRPr="00EF70CF">
              <w:rPr>
                <w:rFonts w:ascii="Aptos" w:hAnsi="Aptos" w:cstheme="majorHAnsi"/>
                <w:b/>
                <w:bCs/>
                <w:shd w:val="clear" w:color="auto" w:fill="FFFFFF"/>
              </w:rPr>
              <w:t xml:space="preserve">Is the </w:t>
            </w:r>
            <w:r w:rsidR="003D0245" w:rsidRPr="00EF70CF">
              <w:rPr>
                <w:rFonts w:ascii="Aptos" w:hAnsi="Aptos" w:cstheme="majorHAnsi"/>
                <w:b/>
                <w:bCs/>
                <w:shd w:val="clear" w:color="auto" w:fill="FFFFFF"/>
              </w:rPr>
              <w:t>majority</w:t>
            </w:r>
            <w:r w:rsidRPr="00EF70CF">
              <w:rPr>
                <w:rFonts w:ascii="Aptos" w:hAnsi="Aptos" w:cstheme="majorHAnsi"/>
                <w:b/>
                <w:bCs/>
                <w:shd w:val="clear" w:color="auto" w:fill="FFFFFF"/>
              </w:rPr>
              <w:t xml:space="preserve"> in </w:t>
            </w:r>
            <w:r w:rsidR="003D0245" w:rsidRPr="00EF70CF">
              <w:rPr>
                <w:rFonts w:ascii="Aptos" w:hAnsi="Aptos" w:cstheme="majorHAnsi"/>
                <w:b/>
                <w:bCs/>
                <w:shd w:val="clear" w:color="auto" w:fill="FFFFFF"/>
              </w:rPr>
              <w:t>favour</w:t>
            </w:r>
            <w:r w:rsidRPr="00EF70CF">
              <w:rPr>
                <w:rFonts w:ascii="Aptos" w:hAnsi="Aptos" w:cstheme="majorHAnsi"/>
                <w:b/>
                <w:bCs/>
                <w:shd w:val="clear" w:color="auto" w:fill="FFFFFF"/>
              </w:rPr>
              <w:t>?</w:t>
            </w:r>
          </w:p>
        </w:tc>
      </w:tr>
      <w:tr w:rsidR="00C32AEE" w:rsidRPr="00EF70CF" w14:paraId="260BC81E" w14:textId="77777777" w:rsidTr="00AB0E18">
        <w:tc>
          <w:tcPr>
            <w:tcW w:w="3114" w:type="dxa"/>
          </w:tcPr>
          <w:p w14:paraId="2ED72A2F" w14:textId="5633BA3F" w:rsidR="00C32AEE" w:rsidRPr="00EF70CF" w:rsidRDefault="00692F9C" w:rsidP="00FA7720">
            <w:pPr>
              <w:rPr>
                <w:rFonts w:ascii="Aptos" w:hAnsi="Aptos" w:cstheme="majorHAnsi"/>
                <w:shd w:val="clear" w:color="auto" w:fill="FFFFFF"/>
              </w:rPr>
            </w:pPr>
            <w:r w:rsidRPr="00EF70CF">
              <w:rPr>
                <w:rFonts w:ascii="Aptos" w:hAnsi="Aptos" w:cstheme="majorHAnsi"/>
                <w:shd w:val="clear" w:color="auto" w:fill="FFFFFF"/>
              </w:rPr>
              <w:t>New South Wales</w:t>
            </w:r>
          </w:p>
        </w:tc>
        <w:tc>
          <w:tcPr>
            <w:tcW w:w="2362" w:type="dxa"/>
          </w:tcPr>
          <w:p w14:paraId="0F7A1443" w14:textId="7B7BE1B4" w:rsidR="00C32AEE" w:rsidRPr="00EF70CF" w:rsidRDefault="007B6D97" w:rsidP="00FA7720">
            <w:pPr>
              <w:jc w:val="center"/>
              <w:rPr>
                <w:rFonts w:ascii="Aptos" w:hAnsi="Aptos" w:cstheme="majorHAnsi"/>
                <w:shd w:val="clear" w:color="auto" w:fill="FFFFFF"/>
              </w:rPr>
            </w:pPr>
            <w:r w:rsidRPr="00EF70CF">
              <w:rPr>
                <w:rFonts w:ascii="Aptos" w:hAnsi="Aptos" w:cstheme="majorHAnsi"/>
                <w:shd w:val="clear" w:color="auto" w:fill="FFFFFF"/>
              </w:rPr>
              <w:t>6</w:t>
            </w:r>
          </w:p>
        </w:tc>
        <w:tc>
          <w:tcPr>
            <w:tcW w:w="2362" w:type="dxa"/>
          </w:tcPr>
          <w:p w14:paraId="596807E2" w14:textId="2D1A1855" w:rsidR="00C32AEE" w:rsidRPr="00EF70CF" w:rsidRDefault="007B6D97" w:rsidP="00FA7720">
            <w:pPr>
              <w:jc w:val="center"/>
              <w:rPr>
                <w:rFonts w:ascii="Aptos" w:hAnsi="Aptos" w:cstheme="majorHAnsi"/>
                <w:shd w:val="clear" w:color="auto" w:fill="FFFFFF"/>
              </w:rPr>
            </w:pPr>
            <w:r w:rsidRPr="00EF70CF">
              <w:rPr>
                <w:rFonts w:ascii="Aptos" w:hAnsi="Aptos" w:cstheme="majorHAnsi"/>
                <w:shd w:val="clear" w:color="auto" w:fill="FFFFFF"/>
              </w:rPr>
              <w:t>22</w:t>
            </w:r>
          </w:p>
        </w:tc>
        <w:tc>
          <w:tcPr>
            <w:tcW w:w="2363" w:type="dxa"/>
          </w:tcPr>
          <w:p w14:paraId="07035620" w14:textId="4F2EF576" w:rsidR="00C32AEE" w:rsidRPr="00EF70CF" w:rsidRDefault="00E54488" w:rsidP="00FA7720">
            <w:pPr>
              <w:jc w:val="center"/>
              <w:rPr>
                <w:rFonts w:ascii="Aptos" w:hAnsi="Aptos" w:cstheme="majorHAnsi"/>
                <w:b/>
                <w:bCs/>
                <w:shd w:val="clear" w:color="auto" w:fill="FFFFFF"/>
              </w:rPr>
            </w:pPr>
            <w:r w:rsidRPr="00EF70CF">
              <w:rPr>
                <w:rFonts w:ascii="Aptos" w:hAnsi="Aptos" w:cstheme="majorHAnsi"/>
                <w:b/>
                <w:bCs/>
                <w:shd w:val="clear" w:color="auto" w:fill="FFFFFF"/>
              </w:rPr>
              <w:t>N</w:t>
            </w:r>
            <w:r w:rsidR="00B81B7D">
              <w:rPr>
                <w:rFonts w:ascii="Aptos" w:hAnsi="Aptos" w:cstheme="majorHAnsi"/>
                <w:b/>
                <w:bCs/>
                <w:shd w:val="clear" w:color="auto" w:fill="FFFFFF"/>
              </w:rPr>
              <w:t>o</w:t>
            </w:r>
          </w:p>
        </w:tc>
      </w:tr>
      <w:tr w:rsidR="00C32AEE" w:rsidRPr="00EF70CF" w14:paraId="697D8952" w14:textId="77777777" w:rsidTr="00AB0E18">
        <w:tc>
          <w:tcPr>
            <w:tcW w:w="3114" w:type="dxa"/>
          </w:tcPr>
          <w:p w14:paraId="2D08ED1C" w14:textId="2F5E23F1" w:rsidR="00C32AEE" w:rsidRPr="00EF70CF" w:rsidRDefault="00692F9C" w:rsidP="00FA7720">
            <w:pPr>
              <w:rPr>
                <w:rFonts w:ascii="Aptos" w:hAnsi="Aptos" w:cstheme="majorHAnsi"/>
                <w:shd w:val="clear" w:color="auto" w:fill="FFFFFF"/>
              </w:rPr>
            </w:pPr>
            <w:r w:rsidRPr="00EF70CF">
              <w:rPr>
                <w:rFonts w:ascii="Aptos" w:hAnsi="Aptos" w:cstheme="majorHAnsi"/>
                <w:shd w:val="clear" w:color="auto" w:fill="FFFFFF"/>
              </w:rPr>
              <w:t>Victoria</w:t>
            </w:r>
          </w:p>
        </w:tc>
        <w:tc>
          <w:tcPr>
            <w:tcW w:w="2362" w:type="dxa"/>
          </w:tcPr>
          <w:p w14:paraId="4A7D0637" w14:textId="5D244A4C" w:rsidR="00C32AEE" w:rsidRPr="00EF70CF" w:rsidRDefault="007B6D97" w:rsidP="00FA7720">
            <w:pPr>
              <w:jc w:val="center"/>
              <w:rPr>
                <w:rFonts w:ascii="Aptos" w:hAnsi="Aptos" w:cstheme="majorHAnsi"/>
                <w:shd w:val="clear" w:color="auto" w:fill="FFFFFF"/>
              </w:rPr>
            </w:pPr>
            <w:r w:rsidRPr="00EF70CF">
              <w:rPr>
                <w:rFonts w:ascii="Aptos" w:hAnsi="Aptos" w:cstheme="majorHAnsi"/>
                <w:shd w:val="clear" w:color="auto" w:fill="FFFFFF"/>
              </w:rPr>
              <w:t>2</w:t>
            </w:r>
          </w:p>
        </w:tc>
        <w:tc>
          <w:tcPr>
            <w:tcW w:w="2362" w:type="dxa"/>
          </w:tcPr>
          <w:p w14:paraId="39644AEA" w14:textId="2E81CBCB" w:rsidR="00C32AEE" w:rsidRPr="00EF70CF" w:rsidRDefault="007B6D97" w:rsidP="00FA7720">
            <w:pPr>
              <w:jc w:val="center"/>
              <w:rPr>
                <w:rFonts w:ascii="Aptos" w:hAnsi="Aptos" w:cstheme="majorHAnsi"/>
                <w:shd w:val="clear" w:color="auto" w:fill="FFFFFF"/>
              </w:rPr>
            </w:pPr>
            <w:r w:rsidRPr="00EF70CF">
              <w:rPr>
                <w:rFonts w:ascii="Aptos" w:hAnsi="Aptos" w:cstheme="majorHAnsi"/>
                <w:shd w:val="clear" w:color="auto" w:fill="FFFFFF"/>
              </w:rPr>
              <w:t>23</w:t>
            </w:r>
          </w:p>
        </w:tc>
        <w:tc>
          <w:tcPr>
            <w:tcW w:w="2363" w:type="dxa"/>
          </w:tcPr>
          <w:p w14:paraId="579AD22A" w14:textId="25EB14F8" w:rsidR="00C32AEE" w:rsidRPr="00EF70CF" w:rsidRDefault="00E54488" w:rsidP="00FA7720">
            <w:pPr>
              <w:jc w:val="center"/>
              <w:rPr>
                <w:rFonts w:ascii="Aptos" w:hAnsi="Aptos" w:cstheme="majorHAnsi"/>
                <w:b/>
                <w:bCs/>
                <w:shd w:val="clear" w:color="auto" w:fill="FFFFFF"/>
              </w:rPr>
            </w:pPr>
            <w:r w:rsidRPr="00EF70CF">
              <w:rPr>
                <w:rFonts w:ascii="Aptos" w:hAnsi="Aptos" w:cstheme="majorHAnsi"/>
                <w:b/>
                <w:bCs/>
                <w:shd w:val="clear" w:color="auto" w:fill="FFFFFF"/>
              </w:rPr>
              <w:t>N</w:t>
            </w:r>
            <w:r w:rsidR="00B81B7D">
              <w:rPr>
                <w:rFonts w:ascii="Aptos" w:hAnsi="Aptos" w:cstheme="majorHAnsi"/>
                <w:b/>
                <w:bCs/>
                <w:shd w:val="clear" w:color="auto" w:fill="FFFFFF"/>
              </w:rPr>
              <w:t>o</w:t>
            </w:r>
          </w:p>
        </w:tc>
      </w:tr>
      <w:tr w:rsidR="00C32AEE" w:rsidRPr="00EF70CF" w14:paraId="7BDFA466" w14:textId="77777777" w:rsidTr="00AB0E18">
        <w:tc>
          <w:tcPr>
            <w:tcW w:w="3114" w:type="dxa"/>
          </w:tcPr>
          <w:p w14:paraId="1009F67E" w14:textId="14368996" w:rsidR="00C32AEE" w:rsidRPr="00EF70CF" w:rsidRDefault="00692F9C" w:rsidP="00FA7720">
            <w:pPr>
              <w:rPr>
                <w:rFonts w:ascii="Aptos" w:hAnsi="Aptos" w:cstheme="majorHAnsi"/>
                <w:shd w:val="clear" w:color="auto" w:fill="FFFFFF"/>
              </w:rPr>
            </w:pPr>
            <w:r w:rsidRPr="00EF70CF">
              <w:rPr>
                <w:rFonts w:ascii="Aptos" w:hAnsi="Aptos" w:cstheme="majorHAnsi"/>
                <w:shd w:val="clear" w:color="auto" w:fill="FFFFFF"/>
              </w:rPr>
              <w:t>Queensland</w:t>
            </w:r>
          </w:p>
        </w:tc>
        <w:tc>
          <w:tcPr>
            <w:tcW w:w="2362" w:type="dxa"/>
          </w:tcPr>
          <w:p w14:paraId="6942023C" w14:textId="4474093B" w:rsidR="00C32AEE" w:rsidRPr="00EF70CF" w:rsidRDefault="007B6D97" w:rsidP="00FA7720">
            <w:pPr>
              <w:jc w:val="center"/>
              <w:rPr>
                <w:rFonts w:ascii="Aptos" w:hAnsi="Aptos" w:cstheme="majorHAnsi"/>
                <w:shd w:val="clear" w:color="auto" w:fill="FFFFFF"/>
              </w:rPr>
            </w:pPr>
            <w:r w:rsidRPr="00EF70CF">
              <w:rPr>
                <w:rFonts w:ascii="Aptos" w:hAnsi="Aptos" w:cstheme="majorHAnsi"/>
                <w:shd w:val="clear" w:color="auto" w:fill="FFFFFF"/>
              </w:rPr>
              <w:t>4</w:t>
            </w:r>
          </w:p>
        </w:tc>
        <w:tc>
          <w:tcPr>
            <w:tcW w:w="2362" w:type="dxa"/>
          </w:tcPr>
          <w:p w14:paraId="245C960F" w14:textId="4B4689DE" w:rsidR="00C32AEE" w:rsidRPr="00EF70CF" w:rsidRDefault="007B6D97" w:rsidP="00FA7720">
            <w:pPr>
              <w:jc w:val="center"/>
              <w:rPr>
                <w:rFonts w:ascii="Aptos" w:hAnsi="Aptos" w:cstheme="majorHAnsi"/>
                <w:shd w:val="clear" w:color="auto" w:fill="FFFFFF"/>
              </w:rPr>
            </w:pPr>
            <w:r w:rsidRPr="00EF70CF">
              <w:rPr>
                <w:rFonts w:ascii="Aptos" w:hAnsi="Aptos" w:cstheme="majorHAnsi"/>
                <w:shd w:val="clear" w:color="auto" w:fill="FFFFFF"/>
              </w:rPr>
              <w:t>18</w:t>
            </w:r>
          </w:p>
        </w:tc>
        <w:tc>
          <w:tcPr>
            <w:tcW w:w="2363" w:type="dxa"/>
          </w:tcPr>
          <w:p w14:paraId="0EF58443" w14:textId="278094DF" w:rsidR="00C32AEE" w:rsidRPr="00EF70CF" w:rsidRDefault="00E54488" w:rsidP="00FA7720">
            <w:pPr>
              <w:jc w:val="center"/>
              <w:rPr>
                <w:rFonts w:ascii="Aptos" w:hAnsi="Aptos" w:cstheme="majorHAnsi"/>
                <w:b/>
                <w:bCs/>
                <w:shd w:val="clear" w:color="auto" w:fill="FFFFFF"/>
              </w:rPr>
            </w:pPr>
            <w:r w:rsidRPr="00EF70CF">
              <w:rPr>
                <w:rFonts w:ascii="Aptos" w:hAnsi="Aptos" w:cstheme="majorHAnsi"/>
                <w:b/>
                <w:bCs/>
                <w:shd w:val="clear" w:color="auto" w:fill="FFFFFF"/>
              </w:rPr>
              <w:t>N</w:t>
            </w:r>
            <w:r w:rsidR="00B81B7D">
              <w:rPr>
                <w:rFonts w:ascii="Aptos" w:hAnsi="Aptos" w:cstheme="majorHAnsi"/>
                <w:b/>
                <w:bCs/>
                <w:shd w:val="clear" w:color="auto" w:fill="FFFFFF"/>
              </w:rPr>
              <w:t>o</w:t>
            </w:r>
          </w:p>
        </w:tc>
      </w:tr>
      <w:tr w:rsidR="00C32AEE" w:rsidRPr="00EF70CF" w14:paraId="22E29772" w14:textId="77777777" w:rsidTr="00AB0E18">
        <w:tc>
          <w:tcPr>
            <w:tcW w:w="3114" w:type="dxa"/>
          </w:tcPr>
          <w:p w14:paraId="4DB2E7BF" w14:textId="6FAE43A7" w:rsidR="00C32AEE" w:rsidRPr="00EF70CF" w:rsidRDefault="00116330" w:rsidP="00FA7720">
            <w:pPr>
              <w:rPr>
                <w:rFonts w:ascii="Aptos" w:hAnsi="Aptos" w:cstheme="majorHAnsi"/>
                <w:shd w:val="clear" w:color="auto" w:fill="FFFFFF"/>
              </w:rPr>
            </w:pPr>
            <w:r w:rsidRPr="00EF70CF">
              <w:rPr>
                <w:rFonts w:ascii="Aptos" w:hAnsi="Aptos" w:cstheme="majorHAnsi"/>
                <w:shd w:val="clear" w:color="auto" w:fill="FFFFFF"/>
              </w:rPr>
              <w:t>Western Australia</w:t>
            </w:r>
          </w:p>
        </w:tc>
        <w:tc>
          <w:tcPr>
            <w:tcW w:w="2362" w:type="dxa"/>
          </w:tcPr>
          <w:p w14:paraId="63716C9E" w14:textId="6C23EF19" w:rsidR="00C32AEE" w:rsidRPr="00EF70CF" w:rsidRDefault="007B6D97" w:rsidP="00FA7720">
            <w:pPr>
              <w:jc w:val="center"/>
              <w:rPr>
                <w:rFonts w:ascii="Aptos" w:hAnsi="Aptos" w:cstheme="majorHAnsi"/>
                <w:shd w:val="clear" w:color="auto" w:fill="FFFFFF"/>
              </w:rPr>
            </w:pPr>
            <w:r w:rsidRPr="00EF70CF">
              <w:rPr>
                <w:rFonts w:ascii="Aptos" w:hAnsi="Aptos" w:cstheme="majorHAnsi"/>
                <w:shd w:val="clear" w:color="auto" w:fill="FFFFFF"/>
              </w:rPr>
              <w:t>1</w:t>
            </w:r>
          </w:p>
        </w:tc>
        <w:tc>
          <w:tcPr>
            <w:tcW w:w="2362" w:type="dxa"/>
          </w:tcPr>
          <w:p w14:paraId="1160C843" w14:textId="2CDA9026" w:rsidR="00C32AEE" w:rsidRPr="00EF70CF" w:rsidRDefault="007B6D97" w:rsidP="00FA7720">
            <w:pPr>
              <w:jc w:val="center"/>
              <w:rPr>
                <w:rFonts w:ascii="Aptos" w:hAnsi="Aptos" w:cstheme="majorHAnsi"/>
                <w:shd w:val="clear" w:color="auto" w:fill="FFFFFF"/>
              </w:rPr>
            </w:pPr>
            <w:r w:rsidRPr="00EF70CF">
              <w:rPr>
                <w:rFonts w:ascii="Aptos" w:hAnsi="Aptos" w:cstheme="majorHAnsi"/>
                <w:shd w:val="clear" w:color="auto" w:fill="FFFFFF"/>
              </w:rPr>
              <w:t>14</w:t>
            </w:r>
          </w:p>
        </w:tc>
        <w:tc>
          <w:tcPr>
            <w:tcW w:w="2363" w:type="dxa"/>
          </w:tcPr>
          <w:p w14:paraId="48EF642B" w14:textId="31307FB6" w:rsidR="00C32AEE" w:rsidRPr="00EF70CF" w:rsidRDefault="00E54488" w:rsidP="00FA7720">
            <w:pPr>
              <w:jc w:val="center"/>
              <w:rPr>
                <w:rFonts w:ascii="Aptos" w:hAnsi="Aptos" w:cstheme="majorHAnsi"/>
                <w:b/>
                <w:bCs/>
                <w:shd w:val="clear" w:color="auto" w:fill="FFFFFF"/>
              </w:rPr>
            </w:pPr>
            <w:r w:rsidRPr="00EF70CF">
              <w:rPr>
                <w:rFonts w:ascii="Aptos" w:hAnsi="Aptos" w:cstheme="majorHAnsi"/>
                <w:b/>
                <w:bCs/>
                <w:shd w:val="clear" w:color="auto" w:fill="FFFFFF"/>
              </w:rPr>
              <w:t>N</w:t>
            </w:r>
            <w:r w:rsidR="00B81B7D">
              <w:rPr>
                <w:rFonts w:ascii="Aptos" w:hAnsi="Aptos" w:cstheme="majorHAnsi"/>
                <w:b/>
                <w:bCs/>
                <w:shd w:val="clear" w:color="auto" w:fill="FFFFFF"/>
              </w:rPr>
              <w:t>o</w:t>
            </w:r>
          </w:p>
        </w:tc>
      </w:tr>
      <w:tr w:rsidR="00C32AEE" w:rsidRPr="00EF70CF" w14:paraId="2BBA4642" w14:textId="77777777" w:rsidTr="00AB0E18">
        <w:tc>
          <w:tcPr>
            <w:tcW w:w="3114" w:type="dxa"/>
          </w:tcPr>
          <w:p w14:paraId="69D8B160" w14:textId="6759CB4E" w:rsidR="00C32AEE" w:rsidRPr="00EF70CF" w:rsidRDefault="00116330" w:rsidP="00FA7720">
            <w:pPr>
              <w:rPr>
                <w:rFonts w:ascii="Aptos" w:hAnsi="Aptos" w:cstheme="majorHAnsi"/>
                <w:shd w:val="clear" w:color="auto" w:fill="FFFFFF"/>
              </w:rPr>
            </w:pPr>
            <w:r w:rsidRPr="00EF70CF">
              <w:rPr>
                <w:rFonts w:ascii="Aptos" w:hAnsi="Aptos" w:cstheme="majorHAnsi"/>
                <w:shd w:val="clear" w:color="auto" w:fill="FFFFFF"/>
              </w:rPr>
              <w:t>South Australia</w:t>
            </w:r>
          </w:p>
        </w:tc>
        <w:tc>
          <w:tcPr>
            <w:tcW w:w="2362" w:type="dxa"/>
          </w:tcPr>
          <w:p w14:paraId="39199C39" w14:textId="7AA9DF99" w:rsidR="00C32AEE" w:rsidRPr="00EF70CF" w:rsidRDefault="00412E3C" w:rsidP="00FA7720">
            <w:pPr>
              <w:jc w:val="center"/>
              <w:rPr>
                <w:rFonts w:ascii="Aptos" w:hAnsi="Aptos" w:cstheme="majorHAnsi"/>
                <w:shd w:val="clear" w:color="auto" w:fill="FFFFFF"/>
              </w:rPr>
            </w:pPr>
            <w:r w:rsidRPr="00EF70CF">
              <w:rPr>
                <w:rFonts w:ascii="Aptos" w:hAnsi="Aptos" w:cstheme="majorHAnsi"/>
                <w:shd w:val="clear" w:color="auto" w:fill="FFFFFF"/>
              </w:rPr>
              <w:t>3</w:t>
            </w:r>
          </w:p>
        </w:tc>
        <w:tc>
          <w:tcPr>
            <w:tcW w:w="2362" w:type="dxa"/>
          </w:tcPr>
          <w:p w14:paraId="268B0336" w14:textId="61F3F787" w:rsidR="00C32AEE" w:rsidRPr="00EF70CF" w:rsidRDefault="00412E3C" w:rsidP="00FA7720">
            <w:pPr>
              <w:jc w:val="center"/>
              <w:rPr>
                <w:rFonts w:ascii="Aptos" w:hAnsi="Aptos" w:cstheme="majorHAnsi"/>
                <w:shd w:val="clear" w:color="auto" w:fill="FFFFFF"/>
              </w:rPr>
            </w:pPr>
            <w:r w:rsidRPr="00EF70CF">
              <w:rPr>
                <w:rFonts w:ascii="Aptos" w:hAnsi="Aptos" w:cstheme="majorHAnsi"/>
                <w:shd w:val="clear" w:color="auto" w:fill="FFFFFF"/>
              </w:rPr>
              <w:t>9</w:t>
            </w:r>
          </w:p>
        </w:tc>
        <w:tc>
          <w:tcPr>
            <w:tcW w:w="2363" w:type="dxa"/>
          </w:tcPr>
          <w:p w14:paraId="3E06F38D" w14:textId="1A6F2B9A" w:rsidR="00C32AEE" w:rsidRPr="00EF70CF" w:rsidRDefault="00966297" w:rsidP="00FA7720">
            <w:pPr>
              <w:jc w:val="center"/>
              <w:rPr>
                <w:rFonts w:ascii="Aptos" w:hAnsi="Aptos" w:cstheme="majorHAnsi"/>
                <w:b/>
                <w:bCs/>
                <w:shd w:val="clear" w:color="auto" w:fill="FFFFFF"/>
              </w:rPr>
            </w:pPr>
            <w:r w:rsidRPr="00EF70CF">
              <w:rPr>
                <w:rFonts w:ascii="Aptos" w:hAnsi="Aptos" w:cstheme="majorHAnsi"/>
                <w:b/>
                <w:bCs/>
                <w:shd w:val="clear" w:color="auto" w:fill="FFFFFF"/>
              </w:rPr>
              <w:t>N</w:t>
            </w:r>
            <w:r w:rsidR="00B81B7D">
              <w:rPr>
                <w:rFonts w:ascii="Aptos" w:hAnsi="Aptos" w:cstheme="majorHAnsi"/>
                <w:b/>
                <w:bCs/>
                <w:shd w:val="clear" w:color="auto" w:fill="FFFFFF"/>
              </w:rPr>
              <w:t>o</w:t>
            </w:r>
          </w:p>
        </w:tc>
      </w:tr>
      <w:tr w:rsidR="00116330" w:rsidRPr="00EF70CF" w14:paraId="32FCFB62" w14:textId="77777777" w:rsidTr="00AB0E18">
        <w:tc>
          <w:tcPr>
            <w:tcW w:w="3114" w:type="dxa"/>
          </w:tcPr>
          <w:p w14:paraId="2FD291DA" w14:textId="5977D5CC" w:rsidR="00116330" w:rsidRPr="00EF70CF" w:rsidRDefault="000D11B9" w:rsidP="00FA7720">
            <w:pPr>
              <w:rPr>
                <w:rFonts w:ascii="Aptos" w:hAnsi="Aptos" w:cstheme="majorHAnsi"/>
                <w:shd w:val="clear" w:color="auto" w:fill="FFFFFF"/>
              </w:rPr>
            </w:pPr>
            <w:r w:rsidRPr="00EF70CF">
              <w:rPr>
                <w:rFonts w:ascii="Aptos" w:hAnsi="Aptos" w:cstheme="majorHAnsi"/>
                <w:shd w:val="clear" w:color="auto" w:fill="FFFFFF"/>
              </w:rPr>
              <w:t>Tasmania</w:t>
            </w:r>
          </w:p>
        </w:tc>
        <w:tc>
          <w:tcPr>
            <w:tcW w:w="2362" w:type="dxa"/>
          </w:tcPr>
          <w:p w14:paraId="3C32254C" w14:textId="676BD520" w:rsidR="00116330" w:rsidRPr="00EF70CF" w:rsidRDefault="00412E3C" w:rsidP="00FA7720">
            <w:pPr>
              <w:jc w:val="center"/>
              <w:rPr>
                <w:rFonts w:ascii="Aptos" w:hAnsi="Aptos" w:cstheme="majorHAnsi"/>
                <w:shd w:val="clear" w:color="auto" w:fill="FFFFFF"/>
              </w:rPr>
            </w:pPr>
            <w:r w:rsidRPr="00EF70CF">
              <w:rPr>
                <w:rFonts w:ascii="Aptos" w:hAnsi="Aptos" w:cstheme="majorHAnsi"/>
                <w:shd w:val="clear" w:color="auto" w:fill="FFFFFF"/>
              </w:rPr>
              <w:t>1</w:t>
            </w:r>
          </w:p>
        </w:tc>
        <w:tc>
          <w:tcPr>
            <w:tcW w:w="2362" w:type="dxa"/>
          </w:tcPr>
          <w:p w14:paraId="6ACDAAED" w14:textId="2EDC19B9" w:rsidR="00116330" w:rsidRPr="00EF70CF" w:rsidRDefault="00412E3C" w:rsidP="00FA7720">
            <w:pPr>
              <w:jc w:val="center"/>
              <w:rPr>
                <w:rFonts w:ascii="Aptos" w:hAnsi="Aptos" w:cstheme="majorHAnsi"/>
                <w:shd w:val="clear" w:color="auto" w:fill="FFFFFF"/>
              </w:rPr>
            </w:pPr>
            <w:r w:rsidRPr="00EF70CF">
              <w:rPr>
                <w:rFonts w:ascii="Aptos" w:hAnsi="Aptos" w:cstheme="majorHAnsi"/>
                <w:shd w:val="clear" w:color="auto" w:fill="FFFFFF"/>
              </w:rPr>
              <w:t>4</w:t>
            </w:r>
          </w:p>
        </w:tc>
        <w:tc>
          <w:tcPr>
            <w:tcW w:w="2363" w:type="dxa"/>
          </w:tcPr>
          <w:p w14:paraId="6F232986" w14:textId="31FB5465" w:rsidR="00116330" w:rsidRPr="00EF70CF" w:rsidRDefault="00966297" w:rsidP="00FA7720">
            <w:pPr>
              <w:jc w:val="center"/>
              <w:rPr>
                <w:rFonts w:ascii="Aptos" w:hAnsi="Aptos" w:cstheme="majorHAnsi"/>
                <w:b/>
                <w:bCs/>
                <w:shd w:val="clear" w:color="auto" w:fill="FFFFFF"/>
              </w:rPr>
            </w:pPr>
            <w:r w:rsidRPr="00EF70CF">
              <w:rPr>
                <w:rFonts w:ascii="Aptos" w:hAnsi="Aptos" w:cstheme="majorHAnsi"/>
                <w:b/>
                <w:bCs/>
                <w:shd w:val="clear" w:color="auto" w:fill="FFFFFF"/>
              </w:rPr>
              <w:t>N</w:t>
            </w:r>
            <w:r w:rsidR="00B81B7D">
              <w:rPr>
                <w:rFonts w:ascii="Aptos" w:hAnsi="Aptos" w:cstheme="majorHAnsi"/>
                <w:b/>
                <w:bCs/>
                <w:shd w:val="clear" w:color="auto" w:fill="FFFFFF"/>
              </w:rPr>
              <w:t>o</w:t>
            </w:r>
          </w:p>
        </w:tc>
      </w:tr>
      <w:tr w:rsidR="000D11B9" w:rsidRPr="00EF70CF" w14:paraId="00C6EE1E" w14:textId="77777777" w:rsidTr="00AB0E18">
        <w:tc>
          <w:tcPr>
            <w:tcW w:w="3114" w:type="dxa"/>
          </w:tcPr>
          <w:p w14:paraId="1E33F4EA" w14:textId="2BFCC6D5" w:rsidR="000D11B9" w:rsidRPr="00EF70CF" w:rsidRDefault="00853658" w:rsidP="00FA7720">
            <w:pPr>
              <w:rPr>
                <w:rFonts w:ascii="Aptos" w:hAnsi="Aptos" w:cstheme="majorHAnsi"/>
                <w:shd w:val="clear" w:color="auto" w:fill="FFFFFF"/>
              </w:rPr>
            </w:pPr>
            <w:r w:rsidRPr="00EF70CF">
              <w:rPr>
                <w:rFonts w:ascii="Aptos" w:hAnsi="Aptos" w:cstheme="majorHAnsi"/>
                <w:shd w:val="clear" w:color="auto" w:fill="FFFFFF"/>
              </w:rPr>
              <w:t>Australian</w:t>
            </w:r>
            <w:r w:rsidR="000D11B9" w:rsidRPr="00EF70CF">
              <w:rPr>
                <w:rFonts w:ascii="Aptos" w:hAnsi="Aptos" w:cstheme="majorHAnsi"/>
                <w:shd w:val="clear" w:color="auto" w:fill="FFFFFF"/>
              </w:rPr>
              <w:t xml:space="preserve"> Capital </w:t>
            </w:r>
            <w:r w:rsidRPr="00EF70CF">
              <w:rPr>
                <w:rFonts w:ascii="Aptos" w:hAnsi="Aptos" w:cstheme="majorHAnsi"/>
                <w:shd w:val="clear" w:color="auto" w:fill="FFFFFF"/>
              </w:rPr>
              <w:t>Territory</w:t>
            </w:r>
          </w:p>
        </w:tc>
        <w:tc>
          <w:tcPr>
            <w:tcW w:w="2362" w:type="dxa"/>
          </w:tcPr>
          <w:p w14:paraId="4A476590" w14:textId="4CD393AA" w:rsidR="000D11B9" w:rsidRPr="00EF70CF" w:rsidRDefault="00412E3C" w:rsidP="00FA7720">
            <w:pPr>
              <w:jc w:val="center"/>
              <w:rPr>
                <w:rFonts w:ascii="Aptos" w:hAnsi="Aptos" w:cstheme="majorHAnsi"/>
                <w:shd w:val="clear" w:color="auto" w:fill="FFFFFF"/>
              </w:rPr>
            </w:pPr>
            <w:r w:rsidRPr="00EF70CF">
              <w:rPr>
                <w:rFonts w:ascii="Aptos" w:hAnsi="Aptos" w:cstheme="majorHAnsi"/>
                <w:shd w:val="clear" w:color="auto" w:fill="FFFFFF"/>
              </w:rPr>
              <w:t>2</w:t>
            </w:r>
          </w:p>
        </w:tc>
        <w:tc>
          <w:tcPr>
            <w:tcW w:w="2362" w:type="dxa"/>
          </w:tcPr>
          <w:p w14:paraId="301013C4" w14:textId="6BD4C935" w:rsidR="000D11B9" w:rsidRPr="00EF70CF" w:rsidRDefault="00412E3C" w:rsidP="00FA7720">
            <w:pPr>
              <w:jc w:val="center"/>
              <w:rPr>
                <w:rFonts w:ascii="Aptos" w:hAnsi="Aptos" w:cstheme="majorHAnsi"/>
                <w:shd w:val="clear" w:color="auto" w:fill="FFFFFF"/>
              </w:rPr>
            </w:pPr>
            <w:r w:rsidRPr="00EF70CF">
              <w:rPr>
                <w:rFonts w:ascii="Aptos" w:hAnsi="Aptos" w:cstheme="majorHAnsi"/>
                <w:shd w:val="clear" w:color="auto" w:fill="FFFFFF"/>
              </w:rPr>
              <w:t>3</w:t>
            </w:r>
          </w:p>
        </w:tc>
        <w:tc>
          <w:tcPr>
            <w:tcW w:w="2363" w:type="dxa"/>
          </w:tcPr>
          <w:p w14:paraId="73D3007F" w14:textId="77777777" w:rsidR="000D11B9" w:rsidRPr="00EF70CF" w:rsidRDefault="000D11B9" w:rsidP="00FA7720">
            <w:pPr>
              <w:rPr>
                <w:rFonts w:ascii="Aptos" w:hAnsi="Aptos" w:cstheme="majorHAnsi"/>
                <w:shd w:val="clear" w:color="auto" w:fill="FFFFFF"/>
              </w:rPr>
            </w:pPr>
          </w:p>
        </w:tc>
      </w:tr>
      <w:tr w:rsidR="000D11B9" w:rsidRPr="00EF70CF" w14:paraId="100B5A60" w14:textId="77777777" w:rsidTr="00AB0E18">
        <w:tc>
          <w:tcPr>
            <w:tcW w:w="3114" w:type="dxa"/>
          </w:tcPr>
          <w:p w14:paraId="4A9ECF25" w14:textId="7FBDEE36" w:rsidR="000D11B9" w:rsidRPr="00EF70CF" w:rsidRDefault="000D11B9" w:rsidP="00FA7720">
            <w:pPr>
              <w:rPr>
                <w:rFonts w:ascii="Aptos" w:hAnsi="Aptos" w:cstheme="majorHAnsi"/>
                <w:shd w:val="clear" w:color="auto" w:fill="FFFFFF"/>
              </w:rPr>
            </w:pPr>
            <w:r w:rsidRPr="00EF70CF">
              <w:rPr>
                <w:rFonts w:ascii="Aptos" w:hAnsi="Aptos" w:cstheme="majorHAnsi"/>
                <w:shd w:val="clear" w:color="auto" w:fill="FFFFFF"/>
              </w:rPr>
              <w:t xml:space="preserve">Northern </w:t>
            </w:r>
            <w:r w:rsidR="00853658" w:rsidRPr="00EF70CF">
              <w:rPr>
                <w:rFonts w:ascii="Aptos" w:hAnsi="Aptos" w:cstheme="majorHAnsi"/>
                <w:shd w:val="clear" w:color="auto" w:fill="FFFFFF"/>
              </w:rPr>
              <w:t>Territory</w:t>
            </w:r>
          </w:p>
        </w:tc>
        <w:tc>
          <w:tcPr>
            <w:tcW w:w="2362" w:type="dxa"/>
          </w:tcPr>
          <w:p w14:paraId="497D8878" w14:textId="1E5B6000" w:rsidR="000D11B9" w:rsidRPr="00EF70CF" w:rsidRDefault="00412E3C" w:rsidP="00FA7720">
            <w:pPr>
              <w:jc w:val="center"/>
              <w:rPr>
                <w:rFonts w:ascii="Aptos" w:hAnsi="Aptos" w:cstheme="majorHAnsi"/>
                <w:shd w:val="clear" w:color="auto" w:fill="FFFFFF"/>
              </w:rPr>
            </w:pPr>
            <w:r w:rsidRPr="00EF70CF">
              <w:rPr>
                <w:rFonts w:ascii="Aptos" w:hAnsi="Aptos" w:cstheme="majorHAnsi"/>
                <w:shd w:val="clear" w:color="auto" w:fill="FFFFFF"/>
              </w:rPr>
              <w:t>2</w:t>
            </w:r>
          </w:p>
        </w:tc>
        <w:tc>
          <w:tcPr>
            <w:tcW w:w="2362" w:type="dxa"/>
          </w:tcPr>
          <w:p w14:paraId="6FE94F1D" w14:textId="327EAB74" w:rsidR="000D11B9" w:rsidRPr="00EF70CF" w:rsidRDefault="00412E3C" w:rsidP="00FA7720">
            <w:pPr>
              <w:jc w:val="center"/>
              <w:rPr>
                <w:rFonts w:ascii="Aptos" w:hAnsi="Aptos" w:cstheme="majorHAnsi"/>
                <w:shd w:val="clear" w:color="auto" w:fill="FFFFFF"/>
              </w:rPr>
            </w:pPr>
            <w:r w:rsidRPr="00EF70CF">
              <w:rPr>
                <w:rFonts w:ascii="Aptos" w:hAnsi="Aptos" w:cstheme="majorHAnsi"/>
                <w:shd w:val="clear" w:color="auto" w:fill="FFFFFF"/>
              </w:rPr>
              <w:t>3</w:t>
            </w:r>
          </w:p>
        </w:tc>
        <w:tc>
          <w:tcPr>
            <w:tcW w:w="2363" w:type="dxa"/>
          </w:tcPr>
          <w:p w14:paraId="648CFE79" w14:textId="77777777" w:rsidR="000D11B9" w:rsidRPr="00EF70CF" w:rsidRDefault="000D11B9" w:rsidP="00FA7720">
            <w:pPr>
              <w:rPr>
                <w:rFonts w:ascii="Aptos" w:hAnsi="Aptos" w:cstheme="majorHAnsi"/>
                <w:shd w:val="clear" w:color="auto" w:fill="FFFFFF"/>
              </w:rPr>
            </w:pPr>
          </w:p>
        </w:tc>
      </w:tr>
      <w:tr w:rsidR="00412E3C" w:rsidRPr="00EF70CF" w14:paraId="6BFA5F60" w14:textId="77777777" w:rsidTr="00AB0E18">
        <w:tc>
          <w:tcPr>
            <w:tcW w:w="3114" w:type="dxa"/>
          </w:tcPr>
          <w:p w14:paraId="4797B703" w14:textId="2E061BBD" w:rsidR="00412E3C" w:rsidRPr="00EF70CF" w:rsidRDefault="00466CAF" w:rsidP="00FA7720">
            <w:pPr>
              <w:rPr>
                <w:rFonts w:ascii="Aptos" w:hAnsi="Aptos" w:cstheme="majorHAnsi"/>
                <w:b/>
                <w:bCs/>
                <w:shd w:val="clear" w:color="auto" w:fill="FFFFFF"/>
              </w:rPr>
            </w:pPr>
            <w:r w:rsidRPr="00EF70CF">
              <w:rPr>
                <w:rFonts w:ascii="Aptos" w:hAnsi="Aptos" w:cstheme="majorHAnsi"/>
                <w:b/>
                <w:bCs/>
                <w:shd w:val="clear" w:color="auto" w:fill="FFFFFF"/>
              </w:rPr>
              <w:t>National total</w:t>
            </w:r>
          </w:p>
        </w:tc>
        <w:tc>
          <w:tcPr>
            <w:tcW w:w="2362" w:type="dxa"/>
          </w:tcPr>
          <w:p w14:paraId="2254C097" w14:textId="5A8EA643" w:rsidR="00412E3C" w:rsidRPr="00EF70CF" w:rsidRDefault="00466CAF" w:rsidP="00FA7720">
            <w:pPr>
              <w:jc w:val="center"/>
              <w:rPr>
                <w:rFonts w:ascii="Aptos" w:hAnsi="Aptos" w:cstheme="majorHAnsi"/>
                <w:b/>
                <w:bCs/>
                <w:shd w:val="clear" w:color="auto" w:fill="FFFFFF"/>
              </w:rPr>
            </w:pPr>
            <w:r w:rsidRPr="00EF70CF">
              <w:rPr>
                <w:rFonts w:ascii="Aptos" w:hAnsi="Aptos" w:cstheme="majorHAnsi"/>
                <w:b/>
                <w:bCs/>
                <w:shd w:val="clear" w:color="auto" w:fill="FFFFFF"/>
              </w:rPr>
              <w:t>21</w:t>
            </w:r>
          </w:p>
        </w:tc>
        <w:tc>
          <w:tcPr>
            <w:tcW w:w="2362" w:type="dxa"/>
          </w:tcPr>
          <w:p w14:paraId="286D13CF" w14:textId="211AAEB9" w:rsidR="00412E3C" w:rsidRPr="00EF70CF" w:rsidRDefault="00466CAF" w:rsidP="00FA7720">
            <w:pPr>
              <w:jc w:val="center"/>
              <w:rPr>
                <w:rFonts w:ascii="Aptos" w:hAnsi="Aptos" w:cstheme="majorHAnsi"/>
                <w:b/>
                <w:bCs/>
                <w:shd w:val="clear" w:color="auto" w:fill="FFFFFF"/>
              </w:rPr>
            </w:pPr>
            <w:r w:rsidRPr="00EF70CF">
              <w:rPr>
                <w:rFonts w:ascii="Aptos" w:hAnsi="Aptos" w:cstheme="majorHAnsi"/>
                <w:b/>
                <w:bCs/>
                <w:shd w:val="clear" w:color="auto" w:fill="FFFFFF"/>
              </w:rPr>
              <w:t>96</w:t>
            </w:r>
          </w:p>
        </w:tc>
        <w:tc>
          <w:tcPr>
            <w:tcW w:w="2363" w:type="dxa"/>
          </w:tcPr>
          <w:p w14:paraId="7B9DB374" w14:textId="77777777" w:rsidR="00412E3C" w:rsidRPr="00EF70CF" w:rsidRDefault="00412E3C" w:rsidP="00FA7720">
            <w:pPr>
              <w:rPr>
                <w:rFonts w:ascii="Aptos" w:hAnsi="Aptos" w:cstheme="majorHAnsi"/>
                <w:shd w:val="clear" w:color="auto" w:fill="FFFFFF"/>
              </w:rPr>
            </w:pPr>
          </w:p>
        </w:tc>
      </w:tr>
    </w:tbl>
    <w:p w14:paraId="5E271558" w14:textId="77777777" w:rsidR="00781CFF" w:rsidRDefault="00781CFF" w:rsidP="00FA7720">
      <w:pPr>
        <w:spacing w:line="240" w:lineRule="auto"/>
        <w:rPr>
          <w:rFonts w:ascii="Aptos" w:hAnsi="Aptos" w:cstheme="majorHAnsi"/>
          <w:shd w:val="clear" w:color="auto" w:fill="FFFFFF"/>
        </w:rPr>
      </w:pPr>
    </w:p>
    <w:p w14:paraId="07AADDFE" w14:textId="77777777" w:rsidR="00E93B1F" w:rsidRPr="00EF70CF" w:rsidRDefault="00E93B1F" w:rsidP="00FA7720">
      <w:pPr>
        <w:spacing w:line="240" w:lineRule="auto"/>
        <w:rPr>
          <w:rFonts w:ascii="Aptos" w:hAnsi="Aptos" w:cstheme="majorHAnsi"/>
          <w:b/>
          <w:bCs/>
          <w:shd w:val="clear" w:color="auto" w:fill="FFFFFF"/>
        </w:rPr>
      </w:pPr>
      <w:r w:rsidRPr="00EF70CF">
        <w:rPr>
          <w:rFonts w:ascii="Aptos" w:hAnsi="Aptos" w:cstheme="majorHAnsi"/>
          <w:b/>
          <w:bCs/>
          <w:shd w:val="clear" w:color="auto" w:fill="FFFFFF"/>
        </w:rPr>
        <w:t>Question 2</w:t>
      </w:r>
    </w:p>
    <w:p w14:paraId="3455AB73" w14:textId="49152E3D" w:rsidR="00283405" w:rsidRPr="00EF70CF" w:rsidRDefault="00E93B1F" w:rsidP="00FA7720">
      <w:pPr>
        <w:spacing w:line="240" w:lineRule="auto"/>
        <w:rPr>
          <w:rFonts w:ascii="Aptos" w:hAnsi="Aptos" w:cstheme="majorHAnsi"/>
          <w:shd w:val="clear" w:color="auto" w:fill="FFFFFF"/>
          <w:lang w:val="en-GB"/>
        </w:rPr>
      </w:pPr>
      <w:r w:rsidRPr="00EF70CF">
        <w:rPr>
          <w:rFonts w:ascii="Aptos" w:hAnsi="Aptos" w:cstheme="majorHAnsi"/>
          <w:shd w:val="clear" w:color="auto" w:fill="FFFFFF"/>
          <w:lang w:val="en-GB"/>
        </w:rPr>
        <w:t>To alter the Constitution to allow States to impose a tax on goods after their production and manufacture but only in a way that does not discriminate against goods from other states.</w:t>
      </w:r>
    </w:p>
    <w:tbl>
      <w:tblPr>
        <w:tblStyle w:val="TableGrid"/>
        <w:tblW w:w="0" w:type="auto"/>
        <w:tblLook w:val="04A0" w:firstRow="1" w:lastRow="0" w:firstColumn="1" w:lastColumn="0" w:noHBand="0" w:noVBand="1"/>
      </w:tblPr>
      <w:tblGrid>
        <w:gridCol w:w="3114"/>
        <w:gridCol w:w="2362"/>
        <w:gridCol w:w="2362"/>
        <w:gridCol w:w="2363"/>
      </w:tblGrid>
      <w:tr w:rsidR="00283405" w:rsidRPr="00EF70CF" w14:paraId="7B7D6308" w14:textId="77777777" w:rsidTr="003D0041">
        <w:tc>
          <w:tcPr>
            <w:tcW w:w="3114" w:type="dxa"/>
            <w:vAlign w:val="center"/>
          </w:tcPr>
          <w:p w14:paraId="559F23D5" w14:textId="77777777" w:rsidR="00283405" w:rsidRPr="00EF70CF" w:rsidRDefault="00283405" w:rsidP="00FA7720">
            <w:pPr>
              <w:jc w:val="center"/>
              <w:rPr>
                <w:rFonts w:ascii="Aptos" w:hAnsi="Aptos" w:cstheme="majorHAnsi"/>
                <w:shd w:val="clear" w:color="auto" w:fill="FFFFFF"/>
              </w:rPr>
            </w:pPr>
          </w:p>
        </w:tc>
        <w:tc>
          <w:tcPr>
            <w:tcW w:w="2362" w:type="dxa"/>
            <w:vAlign w:val="center"/>
          </w:tcPr>
          <w:p w14:paraId="552E800A" w14:textId="77777777" w:rsidR="00283405" w:rsidRPr="00EF70CF" w:rsidRDefault="00283405" w:rsidP="00FA7720">
            <w:pPr>
              <w:jc w:val="center"/>
              <w:rPr>
                <w:rFonts w:ascii="Aptos" w:hAnsi="Aptos" w:cstheme="majorHAnsi"/>
                <w:b/>
                <w:bCs/>
                <w:shd w:val="clear" w:color="auto" w:fill="FFFFFF"/>
              </w:rPr>
            </w:pPr>
            <w:r w:rsidRPr="00EF70CF">
              <w:rPr>
                <w:rFonts w:ascii="Aptos" w:hAnsi="Aptos" w:cstheme="majorHAnsi"/>
                <w:b/>
                <w:bCs/>
                <w:shd w:val="clear" w:color="auto" w:fill="FFFFFF"/>
              </w:rPr>
              <w:t>Formal Yes votes</w:t>
            </w:r>
          </w:p>
        </w:tc>
        <w:tc>
          <w:tcPr>
            <w:tcW w:w="2362" w:type="dxa"/>
            <w:vAlign w:val="center"/>
          </w:tcPr>
          <w:p w14:paraId="73F2DB6B" w14:textId="087CB4CD" w:rsidR="00283405" w:rsidRPr="00EF70CF" w:rsidRDefault="00283405" w:rsidP="00FA7720">
            <w:pPr>
              <w:jc w:val="center"/>
              <w:rPr>
                <w:rFonts w:ascii="Aptos" w:hAnsi="Aptos" w:cstheme="majorHAnsi"/>
                <w:b/>
                <w:bCs/>
                <w:shd w:val="clear" w:color="auto" w:fill="FFFFFF"/>
              </w:rPr>
            </w:pPr>
            <w:r w:rsidRPr="00EF70CF">
              <w:rPr>
                <w:rFonts w:ascii="Aptos" w:hAnsi="Aptos" w:cstheme="majorHAnsi"/>
                <w:b/>
                <w:bCs/>
                <w:shd w:val="clear" w:color="auto" w:fill="FFFFFF"/>
              </w:rPr>
              <w:t>Formal N</w:t>
            </w:r>
            <w:r w:rsidR="003D0041">
              <w:rPr>
                <w:rFonts w:ascii="Aptos" w:hAnsi="Aptos" w:cstheme="majorHAnsi"/>
                <w:b/>
                <w:bCs/>
                <w:shd w:val="clear" w:color="auto" w:fill="FFFFFF"/>
              </w:rPr>
              <w:t>o</w:t>
            </w:r>
            <w:r w:rsidRPr="00EF70CF">
              <w:rPr>
                <w:rFonts w:ascii="Aptos" w:hAnsi="Aptos" w:cstheme="majorHAnsi"/>
                <w:b/>
                <w:bCs/>
                <w:shd w:val="clear" w:color="auto" w:fill="FFFFFF"/>
              </w:rPr>
              <w:t xml:space="preserve"> votes</w:t>
            </w:r>
          </w:p>
        </w:tc>
        <w:tc>
          <w:tcPr>
            <w:tcW w:w="2363" w:type="dxa"/>
            <w:vAlign w:val="center"/>
          </w:tcPr>
          <w:p w14:paraId="46D88544" w14:textId="77777777" w:rsidR="00283405" w:rsidRPr="00EF70CF" w:rsidRDefault="00283405" w:rsidP="00FA7720">
            <w:pPr>
              <w:jc w:val="center"/>
              <w:rPr>
                <w:rFonts w:ascii="Aptos" w:hAnsi="Aptos" w:cstheme="majorHAnsi"/>
                <w:b/>
                <w:bCs/>
                <w:shd w:val="clear" w:color="auto" w:fill="FFFFFF"/>
              </w:rPr>
            </w:pPr>
            <w:r w:rsidRPr="00EF70CF">
              <w:rPr>
                <w:rFonts w:ascii="Aptos" w:hAnsi="Aptos" w:cstheme="majorHAnsi"/>
                <w:b/>
                <w:bCs/>
                <w:shd w:val="clear" w:color="auto" w:fill="FFFFFF"/>
              </w:rPr>
              <w:t>Is the majority in favour?</w:t>
            </w:r>
          </w:p>
        </w:tc>
      </w:tr>
      <w:tr w:rsidR="00283405" w:rsidRPr="00EF70CF" w14:paraId="11AE4B8F" w14:textId="77777777" w:rsidTr="00EF70CF">
        <w:tc>
          <w:tcPr>
            <w:tcW w:w="3114" w:type="dxa"/>
          </w:tcPr>
          <w:p w14:paraId="144D283D" w14:textId="77777777" w:rsidR="00283405" w:rsidRPr="00EF70CF" w:rsidRDefault="00283405" w:rsidP="00FA7720">
            <w:pPr>
              <w:rPr>
                <w:rFonts w:ascii="Aptos" w:hAnsi="Aptos" w:cstheme="majorHAnsi"/>
                <w:shd w:val="clear" w:color="auto" w:fill="FFFFFF"/>
              </w:rPr>
            </w:pPr>
            <w:r w:rsidRPr="00EF70CF">
              <w:rPr>
                <w:rFonts w:ascii="Aptos" w:hAnsi="Aptos" w:cstheme="majorHAnsi"/>
                <w:shd w:val="clear" w:color="auto" w:fill="FFFFFF"/>
              </w:rPr>
              <w:t>New South Wales</w:t>
            </w:r>
          </w:p>
        </w:tc>
        <w:tc>
          <w:tcPr>
            <w:tcW w:w="2362" w:type="dxa"/>
          </w:tcPr>
          <w:p w14:paraId="6F0D6939" w14:textId="678C3A38" w:rsidR="00283405" w:rsidRPr="00EF70CF" w:rsidRDefault="00922F0B" w:rsidP="00FA7720">
            <w:pPr>
              <w:jc w:val="center"/>
              <w:rPr>
                <w:rFonts w:ascii="Aptos" w:hAnsi="Aptos" w:cstheme="majorHAnsi"/>
                <w:shd w:val="clear" w:color="auto" w:fill="FFFFFF"/>
              </w:rPr>
            </w:pPr>
            <w:r w:rsidRPr="00EF70CF">
              <w:rPr>
                <w:rFonts w:ascii="Aptos" w:hAnsi="Aptos" w:cstheme="majorHAnsi"/>
                <w:shd w:val="clear" w:color="auto" w:fill="FFFFFF"/>
              </w:rPr>
              <w:t>10</w:t>
            </w:r>
          </w:p>
        </w:tc>
        <w:tc>
          <w:tcPr>
            <w:tcW w:w="2362" w:type="dxa"/>
          </w:tcPr>
          <w:p w14:paraId="708AB155" w14:textId="63C39C53" w:rsidR="00283405" w:rsidRPr="00EF70CF" w:rsidRDefault="00922F0B" w:rsidP="00FA7720">
            <w:pPr>
              <w:jc w:val="center"/>
              <w:rPr>
                <w:rFonts w:ascii="Aptos" w:hAnsi="Aptos" w:cstheme="majorHAnsi"/>
                <w:shd w:val="clear" w:color="auto" w:fill="FFFFFF"/>
              </w:rPr>
            </w:pPr>
            <w:r w:rsidRPr="00EF70CF">
              <w:rPr>
                <w:rFonts w:ascii="Aptos" w:hAnsi="Aptos" w:cstheme="majorHAnsi"/>
                <w:shd w:val="clear" w:color="auto" w:fill="FFFFFF"/>
              </w:rPr>
              <w:t>18</w:t>
            </w:r>
          </w:p>
        </w:tc>
        <w:tc>
          <w:tcPr>
            <w:tcW w:w="2363" w:type="dxa"/>
          </w:tcPr>
          <w:p w14:paraId="13C1ED03" w14:textId="12DBD548" w:rsidR="00283405" w:rsidRPr="00EF70CF" w:rsidRDefault="00CE27AA" w:rsidP="00FA7720">
            <w:pPr>
              <w:jc w:val="center"/>
              <w:rPr>
                <w:rFonts w:ascii="Aptos" w:hAnsi="Aptos" w:cstheme="majorHAnsi"/>
                <w:b/>
                <w:bCs/>
                <w:shd w:val="clear" w:color="auto" w:fill="FFFFFF"/>
              </w:rPr>
            </w:pPr>
            <w:r w:rsidRPr="00EF70CF">
              <w:rPr>
                <w:rFonts w:ascii="Aptos" w:hAnsi="Aptos" w:cstheme="majorHAnsi"/>
                <w:b/>
                <w:bCs/>
                <w:shd w:val="clear" w:color="auto" w:fill="FFFFFF"/>
              </w:rPr>
              <w:t>N</w:t>
            </w:r>
            <w:r w:rsidR="00B81B7D">
              <w:rPr>
                <w:rFonts w:ascii="Aptos" w:hAnsi="Aptos" w:cstheme="majorHAnsi"/>
                <w:b/>
                <w:bCs/>
                <w:shd w:val="clear" w:color="auto" w:fill="FFFFFF"/>
              </w:rPr>
              <w:t>o</w:t>
            </w:r>
          </w:p>
        </w:tc>
      </w:tr>
      <w:tr w:rsidR="00283405" w:rsidRPr="00EF70CF" w14:paraId="77D31B45" w14:textId="77777777" w:rsidTr="00EF70CF">
        <w:tc>
          <w:tcPr>
            <w:tcW w:w="3114" w:type="dxa"/>
          </w:tcPr>
          <w:p w14:paraId="66955AA7" w14:textId="77777777" w:rsidR="00283405" w:rsidRPr="00EF70CF" w:rsidRDefault="00283405" w:rsidP="00FA7720">
            <w:pPr>
              <w:rPr>
                <w:rFonts w:ascii="Aptos" w:hAnsi="Aptos" w:cstheme="majorHAnsi"/>
                <w:shd w:val="clear" w:color="auto" w:fill="FFFFFF"/>
              </w:rPr>
            </w:pPr>
            <w:r w:rsidRPr="00EF70CF">
              <w:rPr>
                <w:rFonts w:ascii="Aptos" w:hAnsi="Aptos" w:cstheme="majorHAnsi"/>
                <w:shd w:val="clear" w:color="auto" w:fill="FFFFFF"/>
              </w:rPr>
              <w:t>Victoria</w:t>
            </w:r>
          </w:p>
        </w:tc>
        <w:tc>
          <w:tcPr>
            <w:tcW w:w="2362" w:type="dxa"/>
          </w:tcPr>
          <w:p w14:paraId="0AC3B13B" w14:textId="2AEC93A3" w:rsidR="00283405" w:rsidRPr="00EF70CF" w:rsidRDefault="00F362A2" w:rsidP="00FA7720">
            <w:pPr>
              <w:jc w:val="center"/>
              <w:rPr>
                <w:rFonts w:ascii="Aptos" w:hAnsi="Aptos" w:cstheme="majorHAnsi"/>
                <w:shd w:val="clear" w:color="auto" w:fill="FFFFFF"/>
              </w:rPr>
            </w:pPr>
            <w:r w:rsidRPr="00EF70CF">
              <w:rPr>
                <w:rFonts w:ascii="Aptos" w:hAnsi="Aptos" w:cstheme="majorHAnsi"/>
                <w:shd w:val="clear" w:color="auto" w:fill="FFFFFF"/>
              </w:rPr>
              <w:t>7</w:t>
            </w:r>
          </w:p>
        </w:tc>
        <w:tc>
          <w:tcPr>
            <w:tcW w:w="2362" w:type="dxa"/>
          </w:tcPr>
          <w:p w14:paraId="1072E1E1" w14:textId="6D0FD65C" w:rsidR="00283405" w:rsidRPr="00EF70CF" w:rsidRDefault="00F362A2" w:rsidP="00FA7720">
            <w:pPr>
              <w:jc w:val="center"/>
              <w:rPr>
                <w:rFonts w:ascii="Aptos" w:hAnsi="Aptos" w:cstheme="majorHAnsi"/>
                <w:shd w:val="clear" w:color="auto" w:fill="FFFFFF"/>
              </w:rPr>
            </w:pPr>
            <w:r w:rsidRPr="00EF70CF">
              <w:rPr>
                <w:rFonts w:ascii="Aptos" w:hAnsi="Aptos" w:cstheme="majorHAnsi"/>
                <w:shd w:val="clear" w:color="auto" w:fill="FFFFFF"/>
              </w:rPr>
              <w:t>18</w:t>
            </w:r>
          </w:p>
        </w:tc>
        <w:tc>
          <w:tcPr>
            <w:tcW w:w="2363" w:type="dxa"/>
          </w:tcPr>
          <w:p w14:paraId="2250261E" w14:textId="7405AACE" w:rsidR="00283405" w:rsidRPr="00EF70CF" w:rsidRDefault="00CE27AA" w:rsidP="00FA7720">
            <w:pPr>
              <w:jc w:val="center"/>
              <w:rPr>
                <w:rFonts w:ascii="Aptos" w:hAnsi="Aptos" w:cstheme="majorHAnsi"/>
                <w:b/>
                <w:bCs/>
                <w:shd w:val="clear" w:color="auto" w:fill="FFFFFF"/>
              </w:rPr>
            </w:pPr>
            <w:r w:rsidRPr="00EF70CF">
              <w:rPr>
                <w:rFonts w:ascii="Aptos" w:hAnsi="Aptos" w:cstheme="majorHAnsi"/>
                <w:b/>
                <w:bCs/>
                <w:shd w:val="clear" w:color="auto" w:fill="FFFFFF"/>
              </w:rPr>
              <w:t>N</w:t>
            </w:r>
            <w:r w:rsidR="00B81B7D">
              <w:rPr>
                <w:rFonts w:ascii="Aptos" w:hAnsi="Aptos" w:cstheme="majorHAnsi"/>
                <w:b/>
                <w:bCs/>
                <w:shd w:val="clear" w:color="auto" w:fill="FFFFFF"/>
              </w:rPr>
              <w:t>o</w:t>
            </w:r>
          </w:p>
        </w:tc>
      </w:tr>
      <w:tr w:rsidR="00283405" w:rsidRPr="00EF70CF" w14:paraId="5A373B54" w14:textId="77777777" w:rsidTr="00EF70CF">
        <w:tc>
          <w:tcPr>
            <w:tcW w:w="3114" w:type="dxa"/>
          </w:tcPr>
          <w:p w14:paraId="78CA261E" w14:textId="77777777" w:rsidR="00283405" w:rsidRPr="00EF70CF" w:rsidRDefault="00283405" w:rsidP="00FA7720">
            <w:pPr>
              <w:rPr>
                <w:rFonts w:ascii="Aptos" w:hAnsi="Aptos" w:cstheme="majorHAnsi"/>
                <w:shd w:val="clear" w:color="auto" w:fill="FFFFFF"/>
              </w:rPr>
            </w:pPr>
            <w:r w:rsidRPr="00EF70CF">
              <w:rPr>
                <w:rFonts w:ascii="Aptos" w:hAnsi="Aptos" w:cstheme="majorHAnsi"/>
                <w:shd w:val="clear" w:color="auto" w:fill="FFFFFF"/>
              </w:rPr>
              <w:t>Queensland</w:t>
            </w:r>
          </w:p>
        </w:tc>
        <w:tc>
          <w:tcPr>
            <w:tcW w:w="2362" w:type="dxa"/>
          </w:tcPr>
          <w:p w14:paraId="7E253712" w14:textId="68C146B4" w:rsidR="00283405" w:rsidRPr="00EF70CF" w:rsidRDefault="00F362A2" w:rsidP="00FA7720">
            <w:pPr>
              <w:jc w:val="center"/>
              <w:rPr>
                <w:rFonts w:ascii="Aptos" w:hAnsi="Aptos" w:cstheme="majorHAnsi"/>
                <w:shd w:val="clear" w:color="auto" w:fill="FFFFFF"/>
              </w:rPr>
            </w:pPr>
            <w:r w:rsidRPr="00EF70CF">
              <w:rPr>
                <w:rFonts w:ascii="Aptos" w:hAnsi="Aptos" w:cstheme="majorHAnsi"/>
                <w:shd w:val="clear" w:color="auto" w:fill="FFFFFF"/>
              </w:rPr>
              <w:t>7</w:t>
            </w:r>
          </w:p>
        </w:tc>
        <w:tc>
          <w:tcPr>
            <w:tcW w:w="2362" w:type="dxa"/>
          </w:tcPr>
          <w:p w14:paraId="74BE9636" w14:textId="69DBEDEF" w:rsidR="00283405" w:rsidRPr="00EF70CF" w:rsidRDefault="00F362A2" w:rsidP="00FA7720">
            <w:pPr>
              <w:jc w:val="center"/>
              <w:rPr>
                <w:rFonts w:ascii="Aptos" w:hAnsi="Aptos" w:cstheme="majorHAnsi"/>
                <w:shd w:val="clear" w:color="auto" w:fill="FFFFFF"/>
              </w:rPr>
            </w:pPr>
            <w:r w:rsidRPr="00EF70CF">
              <w:rPr>
                <w:rFonts w:ascii="Aptos" w:hAnsi="Aptos" w:cstheme="majorHAnsi"/>
                <w:shd w:val="clear" w:color="auto" w:fill="FFFFFF"/>
              </w:rPr>
              <w:t>15</w:t>
            </w:r>
          </w:p>
        </w:tc>
        <w:tc>
          <w:tcPr>
            <w:tcW w:w="2363" w:type="dxa"/>
          </w:tcPr>
          <w:p w14:paraId="4E958C61" w14:textId="1B2961A7" w:rsidR="00283405" w:rsidRPr="00EF70CF" w:rsidRDefault="00CE27AA" w:rsidP="00FA7720">
            <w:pPr>
              <w:jc w:val="center"/>
              <w:rPr>
                <w:rFonts w:ascii="Aptos" w:hAnsi="Aptos" w:cstheme="majorHAnsi"/>
                <w:b/>
                <w:bCs/>
                <w:shd w:val="clear" w:color="auto" w:fill="FFFFFF"/>
              </w:rPr>
            </w:pPr>
            <w:r w:rsidRPr="00EF70CF">
              <w:rPr>
                <w:rFonts w:ascii="Aptos" w:hAnsi="Aptos" w:cstheme="majorHAnsi"/>
                <w:b/>
                <w:bCs/>
                <w:shd w:val="clear" w:color="auto" w:fill="FFFFFF"/>
              </w:rPr>
              <w:t>N</w:t>
            </w:r>
            <w:r w:rsidR="00B81B7D">
              <w:rPr>
                <w:rFonts w:ascii="Aptos" w:hAnsi="Aptos" w:cstheme="majorHAnsi"/>
                <w:b/>
                <w:bCs/>
                <w:shd w:val="clear" w:color="auto" w:fill="FFFFFF"/>
              </w:rPr>
              <w:t>o</w:t>
            </w:r>
          </w:p>
        </w:tc>
      </w:tr>
      <w:tr w:rsidR="00283405" w:rsidRPr="00EF70CF" w14:paraId="4472F933" w14:textId="77777777" w:rsidTr="00EF70CF">
        <w:tc>
          <w:tcPr>
            <w:tcW w:w="3114" w:type="dxa"/>
          </w:tcPr>
          <w:p w14:paraId="13EBFA68" w14:textId="77777777" w:rsidR="00283405" w:rsidRPr="00EF70CF" w:rsidRDefault="00283405" w:rsidP="00FA7720">
            <w:pPr>
              <w:rPr>
                <w:rFonts w:ascii="Aptos" w:hAnsi="Aptos" w:cstheme="majorHAnsi"/>
                <w:shd w:val="clear" w:color="auto" w:fill="FFFFFF"/>
              </w:rPr>
            </w:pPr>
            <w:r w:rsidRPr="00EF70CF">
              <w:rPr>
                <w:rFonts w:ascii="Aptos" w:hAnsi="Aptos" w:cstheme="majorHAnsi"/>
                <w:shd w:val="clear" w:color="auto" w:fill="FFFFFF"/>
              </w:rPr>
              <w:t>Western Australia</w:t>
            </w:r>
          </w:p>
        </w:tc>
        <w:tc>
          <w:tcPr>
            <w:tcW w:w="2362" w:type="dxa"/>
          </w:tcPr>
          <w:p w14:paraId="5EF2290B" w14:textId="3543DEA3" w:rsidR="00283405" w:rsidRPr="00EF70CF" w:rsidRDefault="00F362A2" w:rsidP="00FA7720">
            <w:pPr>
              <w:jc w:val="center"/>
              <w:rPr>
                <w:rFonts w:ascii="Aptos" w:hAnsi="Aptos" w:cstheme="majorHAnsi"/>
                <w:shd w:val="clear" w:color="auto" w:fill="FFFFFF"/>
              </w:rPr>
            </w:pPr>
            <w:r w:rsidRPr="00EF70CF">
              <w:rPr>
                <w:rFonts w:ascii="Aptos" w:hAnsi="Aptos" w:cstheme="majorHAnsi"/>
                <w:shd w:val="clear" w:color="auto" w:fill="FFFFFF"/>
              </w:rPr>
              <w:t>4</w:t>
            </w:r>
          </w:p>
        </w:tc>
        <w:tc>
          <w:tcPr>
            <w:tcW w:w="2362" w:type="dxa"/>
          </w:tcPr>
          <w:p w14:paraId="0B1D6CDB" w14:textId="105897FE" w:rsidR="00283405" w:rsidRPr="00EF70CF" w:rsidRDefault="00F362A2" w:rsidP="00FA7720">
            <w:pPr>
              <w:jc w:val="center"/>
              <w:rPr>
                <w:rFonts w:ascii="Aptos" w:hAnsi="Aptos" w:cstheme="majorHAnsi"/>
                <w:shd w:val="clear" w:color="auto" w:fill="FFFFFF"/>
              </w:rPr>
            </w:pPr>
            <w:r w:rsidRPr="00EF70CF">
              <w:rPr>
                <w:rFonts w:ascii="Aptos" w:hAnsi="Aptos" w:cstheme="majorHAnsi"/>
                <w:shd w:val="clear" w:color="auto" w:fill="FFFFFF"/>
              </w:rPr>
              <w:t>11</w:t>
            </w:r>
          </w:p>
        </w:tc>
        <w:tc>
          <w:tcPr>
            <w:tcW w:w="2363" w:type="dxa"/>
          </w:tcPr>
          <w:p w14:paraId="02E5C995" w14:textId="549C08A6" w:rsidR="00283405" w:rsidRPr="00EF70CF" w:rsidRDefault="00CE27AA" w:rsidP="00FA7720">
            <w:pPr>
              <w:jc w:val="center"/>
              <w:rPr>
                <w:rFonts w:ascii="Aptos" w:hAnsi="Aptos" w:cstheme="majorHAnsi"/>
                <w:b/>
                <w:bCs/>
                <w:shd w:val="clear" w:color="auto" w:fill="FFFFFF"/>
              </w:rPr>
            </w:pPr>
            <w:r w:rsidRPr="00EF70CF">
              <w:rPr>
                <w:rFonts w:ascii="Aptos" w:hAnsi="Aptos" w:cstheme="majorHAnsi"/>
                <w:b/>
                <w:bCs/>
                <w:shd w:val="clear" w:color="auto" w:fill="FFFFFF"/>
              </w:rPr>
              <w:t>N</w:t>
            </w:r>
            <w:r w:rsidR="00B81B7D">
              <w:rPr>
                <w:rFonts w:ascii="Aptos" w:hAnsi="Aptos" w:cstheme="majorHAnsi"/>
                <w:b/>
                <w:bCs/>
                <w:shd w:val="clear" w:color="auto" w:fill="FFFFFF"/>
              </w:rPr>
              <w:t>o</w:t>
            </w:r>
          </w:p>
        </w:tc>
      </w:tr>
      <w:tr w:rsidR="00283405" w:rsidRPr="00EF70CF" w14:paraId="5A88F1FB" w14:textId="77777777" w:rsidTr="00EF70CF">
        <w:tc>
          <w:tcPr>
            <w:tcW w:w="3114" w:type="dxa"/>
          </w:tcPr>
          <w:p w14:paraId="09CEE97B" w14:textId="77777777" w:rsidR="00283405" w:rsidRPr="00EF70CF" w:rsidRDefault="00283405" w:rsidP="00FA7720">
            <w:pPr>
              <w:rPr>
                <w:rFonts w:ascii="Aptos" w:hAnsi="Aptos" w:cstheme="majorHAnsi"/>
                <w:shd w:val="clear" w:color="auto" w:fill="FFFFFF"/>
              </w:rPr>
            </w:pPr>
            <w:r w:rsidRPr="00EF70CF">
              <w:rPr>
                <w:rFonts w:ascii="Aptos" w:hAnsi="Aptos" w:cstheme="majorHAnsi"/>
                <w:shd w:val="clear" w:color="auto" w:fill="FFFFFF"/>
              </w:rPr>
              <w:t>South Australia</w:t>
            </w:r>
          </w:p>
        </w:tc>
        <w:tc>
          <w:tcPr>
            <w:tcW w:w="2362" w:type="dxa"/>
          </w:tcPr>
          <w:p w14:paraId="61DFD6E4" w14:textId="31CBA6EB" w:rsidR="00283405" w:rsidRPr="00EF70CF" w:rsidRDefault="00F362A2" w:rsidP="00FA7720">
            <w:pPr>
              <w:jc w:val="center"/>
              <w:rPr>
                <w:rFonts w:ascii="Aptos" w:hAnsi="Aptos" w:cstheme="majorHAnsi"/>
                <w:shd w:val="clear" w:color="auto" w:fill="FFFFFF"/>
              </w:rPr>
            </w:pPr>
            <w:r w:rsidRPr="00EF70CF">
              <w:rPr>
                <w:rFonts w:ascii="Aptos" w:hAnsi="Aptos" w:cstheme="majorHAnsi"/>
                <w:shd w:val="clear" w:color="auto" w:fill="FFFFFF"/>
              </w:rPr>
              <w:t>5</w:t>
            </w:r>
          </w:p>
        </w:tc>
        <w:tc>
          <w:tcPr>
            <w:tcW w:w="2362" w:type="dxa"/>
          </w:tcPr>
          <w:p w14:paraId="6343E668" w14:textId="6CCF4F53" w:rsidR="00283405" w:rsidRPr="00EF70CF" w:rsidRDefault="00F362A2" w:rsidP="00FA7720">
            <w:pPr>
              <w:jc w:val="center"/>
              <w:rPr>
                <w:rFonts w:ascii="Aptos" w:hAnsi="Aptos" w:cstheme="majorHAnsi"/>
                <w:shd w:val="clear" w:color="auto" w:fill="FFFFFF"/>
              </w:rPr>
            </w:pPr>
            <w:r w:rsidRPr="00EF70CF">
              <w:rPr>
                <w:rFonts w:ascii="Aptos" w:hAnsi="Aptos" w:cstheme="majorHAnsi"/>
                <w:shd w:val="clear" w:color="auto" w:fill="FFFFFF"/>
              </w:rPr>
              <w:t>7</w:t>
            </w:r>
          </w:p>
        </w:tc>
        <w:tc>
          <w:tcPr>
            <w:tcW w:w="2363" w:type="dxa"/>
          </w:tcPr>
          <w:p w14:paraId="3EEB0E1B" w14:textId="2D0BF1BD" w:rsidR="00283405" w:rsidRPr="00EF70CF" w:rsidRDefault="00CE27AA" w:rsidP="00FA7720">
            <w:pPr>
              <w:jc w:val="center"/>
              <w:rPr>
                <w:rFonts w:ascii="Aptos" w:hAnsi="Aptos" w:cstheme="majorHAnsi"/>
                <w:b/>
                <w:bCs/>
                <w:shd w:val="clear" w:color="auto" w:fill="FFFFFF"/>
              </w:rPr>
            </w:pPr>
            <w:r w:rsidRPr="00EF70CF">
              <w:rPr>
                <w:rFonts w:ascii="Aptos" w:hAnsi="Aptos" w:cstheme="majorHAnsi"/>
                <w:b/>
                <w:bCs/>
                <w:shd w:val="clear" w:color="auto" w:fill="FFFFFF"/>
              </w:rPr>
              <w:t>N</w:t>
            </w:r>
            <w:r w:rsidR="00B81B7D">
              <w:rPr>
                <w:rFonts w:ascii="Aptos" w:hAnsi="Aptos" w:cstheme="majorHAnsi"/>
                <w:b/>
                <w:bCs/>
                <w:shd w:val="clear" w:color="auto" w:fill="FFFFFF"/>
              </w:rPr>
              <w:t>o</w:t>
            </w:r>
          </w:p>
        </w:tc>
      </w:tr>
      <w:tr w:rsidR="00283405" w:rsidRPr="00EF70CF" w14:paraId="7C49FE9F" w14:textId="77777777" w:rsidTr="00EF70CF">
        <w:tc>
          <w:tcPr>
            <w:tcW w:w="3114" w:type="dxa"/>
          </w:tcPr>
          <w:p w14:paraId="52B811A9" w14:textId="77777777" w:rsidR="00283405" w:rsidRPr="00EF70CF" w:rsidRDefault="00283405" w:rsidP="00FA7720">
            <w:pPr>
              <w:rPr>
                <w:rFonts w:ascii="Aptos" w:hAnsi="Aptos" w:cstheme="majorHAnsi"/>
                <w:shd w:val="clear" w:color="auto" w:fill="FFFFFF"/>
              </w:rPr>
            </w:pPr>
            <w:r w:rsidRPr="00EF70CF">
              <w:rPr>
                <w:rFonts w:ascii="Aptos" w:hAnsi="Aptos" w:cstheme="majorHAnsi"/>
                <w:shd w:val="clear" w:color="auto" w:fill="FFFFFF"/>
              </w:rPr>
              <w:t>Tasmania</w:t>
            </w:r>
          </w:p>
        </w:tc>
        <w:tc>
          <w:tcPr>
            <w:tcW w:w="2362" w:type="dxa"/>
          </w:tcPr>
          <w:p w14:paraId="7A8A5450" w14:textId="682307B4" w:rsidR="00283405" w:rsidRPr="00EF70CF" w:rsidRDefault="00F362A2" w:rsidP="00FA7720">
            <w:pPr>
              <w:jc w:val="center"/>
              <w:rPr>
                <w:rFonts w:ascii="Aptos" w:hAnsi="Aptos" w:cstheme="majorHAnsi"/>
                <w:shd w:val="clear" w:color="auto" w:fill="FFFFFF"/>
              </w:rPr>
            </w:pPr>
            <w:r w:rsidRPr="00EF70CF">
              <w:rPr>
                <w:rFonts w:ascii="Aptos" w:hAnsi="Aptos" w:cstheme="majorHAnsi"/>
                <w:shd w:val="clear" w:color="auto" w:fill="FFFFFF"/>
              </w:rPr>
              <w:t>1</w:t>
            </w:r>
          </w:p>
        </w:tc>
        <w:tc>
          <w:tcPr>
            <w:tcW w:w="2362" w:type="dxa"/>
          </w:tcPr>
          <w:p w14:paraId="27D16BB0" w14:textId="22EB7B9B" w:rsidR="00283405" w:rsidRPr="00EF70CF" w:rsidRDefault="00F362A2" w:rsidP="00FA7720">
            <w:pPr>
              <w:jc w:val="center"/>
              <w:rPr>
                <w:rFonts w:ascii="Aptos" w:hAnsi="Aptos" w:cstheme="majorHAnsi"/>
                <w:shd w:val="clear" w:color="auto" w:fill="FFFFFF"/>
              </w:rPr>
            </w:pPr>
            <w:r w:rsidRPr="00EF70CF">
              <w:rPr>
                <w:rFonts w:ascii="Aptos" w:hAnsi="Aptos" w:cstheme="majorHAnsi"/>
                <w:shd w:val="clear" w:color="auto" w:fill="FFFFFF"/>
              </w:rPr>
              <w:t>4</w:t>
            </w:r>
          </w:p>
        </w:tc>
        <w:tc>
          <w:tcPr>
            <w:tcW w:w="2363" w:type="dxa"/>
          </w:tcPr>
          <w:p w14:paraId="281D04B3" w14:textId="1396E46D" w:rsidR="00283405" w:rsidRPr="00EF70CF" w:rsidRDefault="00CE27AA" w:rsidP="00FA7720">
            <w:pPr>
              <w:jc w:val="center"/>
              <w:rPr>
                <w:rFonts w:ascii="Aptos" w:hAnsi="Aptos" w:cstheme="majorHAnsi"/>
                <w:b/>
                <w:bCs/>
                <w:shd w:val="clear" w:color="auto" w:fill="FFFFFF"/>
              </w:rPr>
            </w:pPr>
            <w:r w:rsidRPr="00EF70CF">
              <w:rPr>
                <w:rFonts w:ascii="Aptos" w:hAnsi="Aptos" w:cstheme="majorHAnsi"/>
                <w:b/>
                <w:bCs/>
                <w:shd w:val="clear" w:color="auto" w:fill="FFFFFF"/>
              </w:rPr>
              <w:t>N</w:t>
            </w:r>
            <w:r w:rsidR="00B81B7D">
              <w:rPr>
                <w:rFonts w:ascii="Aptos" w:hAnsi="Aptos" w:cstheme="majorHAnsi"/>
                <w:b/>
                <w:bCs/>
                <w:shd w:val="clear" w:color="auto" w:fill="FFFFFF"/>
              </w:rPr>
              <w:t>o</w:t>
            </w:r>
          </w:p>
        </w:tc>
      </w:tr>
      <w:tr w:rsidR="00283405" w:rsidRPr="00EF70CF" w14:paraId="57C24A7C" w14:textId="77777777" w:rsidTr="00EF70CF">
        <w:tc>
          <w:tcPr>
            <w:tcW w:w="3114" w:type="dxa"/>
          </w:tcPr>
          <w:p w14:paraId="3DBA116C" w14:textId="77777777" w:rsidR="00283405" w:rsidRPr="00EF70CF" w:rsidRDefault="00283405" w:rsidP="00FA7720">
            <w:pPr>
              <w:rPr>
                <w:rFonts w:ascii="Aptos" w:hAnsi="Aptos" w:cstheme="majorHAnsi"/>
                <w:shd w:val="clear" w:color="auto" w:fill="FFFFFF"/>
              </w:rPr>
            </w:pPr>
            <w:r w:rsidRPr="00EF70CF">
              <w:rPr>
                <w:rFonts w:ascii="Aptos" w:hAnsi="Aptos" w:cstheme="majorHAnsi"/>
                <w:shd w:val="clear" w:color="auto" w:fill="FFFFFF"/>
              </w:rPr>
              <w:t>Australian Capital Territory</w:t>
            </w:r>
          </w:p>
        </w:tc>
        <w:tc>
          <w:tcPr>
            <w:tcW w:w="2362" w:type="dxa"/>
          </w:tcPr>
          <w:p w14:paraId="263B3939" w14:textId="0E877E9F" w:rsidR="00283405" w:rsidRPr="00EF70CF" w:rsidRDefault="009E4393" w:rsidP="00FA7720">
            <w:pPr>
              <w:jc w:val="center"/>
              <w:rPr>
                <w:rFonts w:ascii="Aptos" w:hAnsi="Aptos" w:cstheme="majorHAnsi"/>
                <w:shd w:val="clear" w:color="auto" w:fill="FFFFFF"/>
              </w:rPr>
            </w:pPr>
            <w:r w:rsidRPr="00EF70CF">
              <w:rPr>
                <w:rFonts w:ascii="Aptos" w:hAnsi="Aptos" w:cstheme="majorHAnsi"/>
                <w:shd w:val="clear" w:color="auto" w:fill="FFFFFF"/>
              </w:rPr>
              <w:t>1</w:t>
            </w:r>
          </w:p>
        </w:tc>
        <w:tc>
          <w:tcPr>
            <w:tcW w:w="2362" w:type="dxa"/>
          </w:tcPr>
          <w:p w14:paraId="490F0324" w14:textId="7F1143B8" w:rsidR="00283405" w:rsidRPr="00EF70CF" w:rsidRDefault="009E4393" w:rsidP="00FA7720">
            <w:pPr>
              <w:jc w:val="center"/>
              <w:rPr>
                <w:rFonts w:ascii="Aptos" w:hAnsi="Aptos" w:cstheme="majorHAnsi"/>
                <w:shd w:val="clear" w:color="auto" w:fill="FFFFFF"/>
              </w:rPr>
            </w:pPr>
            <w:r w:rsidRPr="00EF70CF">
              <w:rPr>
                <w:rFonts w:ascii="Aptos" w:hAnsi="Aptos" w:cstheme="majorHAnsi"/>
                <w:shd w:val="clear" w:color="auto" w:fill="FFFFFF"/>
              </w:rPr>
              <w:t>4</w:t>
            </w:r>
          </w:p>
        </w:tc>
        <w:tc>
          <w:tcPr>
            <w:tcW w:w="2363" w:type="dxa"/>
          </w:tcPr>
          <w:p w14:paraId="5FF86833" w14:textId="77777777" w:rsidR="00283405" w:rsidRPr="00EF70CF" w:rsidRDefault="00283405" w:rsidP="00FA7720">
            <w:pPr>
              <w:rPr>
                <w:rFonts w:ascii="Aptos" w:hAnsi="Aptos" w:cstheme="majorHAnsi"/>
                <w:shd w:val="clear" w:color="auto" w:fill="FFFFFF"/>
              </w:rPr>
            </w:pPr>
          </w:p>
        </w:tc>
      </w:tr>
      <w:tr w:rsidR="00283405" w:rsidRPr="00EF70CF" w14:paraId="07C08209" w14:textId="77777777" w:rsidTr="00EF70CF">
        <w:tc>
          <w:tcPr>
            <w:tcW w:w="3114" w:type="dxa"/>
          </w:tcPr>
          <w:p w14:paraId="53B06EB5" w14:textId="77777777" w:rsidR="00283405" w:rsidRPr="00EF70CF" w:rsidRDefault="00283405" w:rsidP="00FA7720">
            <w:pPr>
              <w:rPr>
                <w:rFonts w:ascii="Aptos" w:hAnsi="Aptos" w:cstheme="majorHAnsi"/>
                <w:shd w:val="clear" w:color="auto" w:fill="FFFFFF"/>
              </w:rPr>
            </w:pPr>
            <w:r w:rsidRPr="00EF70CF">
              <w:rPr>
                <w:rFonts w:ascii="Aptos" w:hAnsi="Aptos" w:cstheme="majorHAnsi"/>
                <w:shd w:val="clear" w:color="auto" w:fill="FFFFFF"/>
              </w:rPr>
              <w:t>Northern Territory</w:t>
            </w:r>
          </w:p>
        </w:tc>
        <w:tc>
          <w:tcPr>
            <w:tcW w:w="2362" w:type="dxa"/>
          </w:tcPr>
          <w:p w14:paraId="3293F2AB" w14:textId="545FDF41" w:rsidR="00283405" w:rsidRPr="00EF70CF" w:rsidRDefault="009E4393" w:rsidP="00FA7720">
            <w:pPr>
              <w:jc w:val="center"/>
              <w:rPr>
                <w:rFonts w:ascii="Aptos" w:hAnsi="Aptos" w:cstheme="majorHAnsi"/>
                <w:shd w:val="clear" w:color="auto" w:fill="FFFFFF"/>
              </w:rPr>
            </w:pPr>
            <w:r w:rsidRPr="00EF70CF">
              <w:rPr>
                <w:rFonts w:ascii="Aptos" w:hAnsi="Aptos" w:cstheme="majorHAnsi"/>
                <w:shd w:val="clear" w:color="auto" w:fill="FFFFFF"/>
              </w:rPr>
              <w:t>2</w:t>
            </w:r>
          </w:p>
        </w:tc>
        <w:tc>
          <w:tcPr>
            <w:tcW w:w="2362" w:type="dxa"/>
          </w:tcPr>
          <w:p w14:paraId="70D14696" w14:textId="7D04B2BA" w:rsidR="00283405" w:rsidRPr="00EF70CF" w:rsidRDefault="009E4393" w:rsidP="00FA7720">
            <w:pPr>
              <w:jc w:val="center"/>
              <w:rPr>
                <w:rFonts w:ascii="Aptos" w:hAnsi="Aptos" w:cstheme="majorHAnsi"/>
                <w:shd w:val="clear" w:color="auto" w:fill="FFFFFF"/>
              </w:rPr>
            </w:pPr>
            <w:r w:rsidRPr="00EF70CF">
              <w:rPr>
                <w:rFonts w:ascii="Aptos" w:hAnsi="Aptos" w:cstheme="majorHAnsi"/>
                <w:shd w:val="clear" w:color="auto" w:fill="FFFFFF"/>
              </w:rPr>
              <w:t>3</w:t>
            </w:r>
          </w:p>
        </w:tc>
        <w:tc>
          <w:tcPr>
            <w:tcW w:w="2363" w:type="dxa"/>
          </w:tcPr>
          <w:p w14:paraId="278DD8BD" w14:textId="77777777" w:rsidR="00283405" w:rsidRPr="00EF70CF" w:rsidRDefault="00283405" w:rsidP="00FA7720">
            <w:pPr>
              <w:rPr>
                <w:rFonts w:ascii="Aptos" w:hAnsi="Aptos" w:cstheme="majorHAnsi"/>
                <w:shd w:val="clear" w:color="auto" w:fill="FFFFFF"/>
              </w:rPr>
            </w:pPr>
          </w:p>
        </w:tc>
      </w:tr>
      <w:tr w:rsidR="009E4393" w:rsidRPr="00EF70CF" w14:paraId="4C294915" w14:textId="77777777" w:rsidTr="00EF70CF">
        <w:tc>
          <w:tcPr>
            <w:tcW w:w="3114" w:type="dxa"/>
          </w:tcPr>
          <w:p w14:paraId="12EF303B" w14:textId="4594406D" w:rsidR="009E4393" w:rsidRPr="00EF70CF" w:rsidRDefault="00CE27AA" w:rsidP="00FA7720">
            <w:pPr>
              <w:rPr>
                <w:rFonts w:ascii="Aptos" w:hAnsi="Aptos" w:cstheme="majorHAnsi"/>
                <w:b/>
                <w:bCs/>
                <w:shd w:val="clear" w:color="auto" w:fill="FFFFFF"/>
              </w:rPr>
            </w:pPr>
            <w:r w:rsidRPr="00EF70CF">
              <w:rPr>
                <w:rFonts w:ascii="Aptos" w:hAnsi="Aptos" w:cstheme="majorHAnsi"/>
                <w:b/>
                <w:bCs/>
                <w:shd w:val="clear" w:color="auto" w:fill="FFFFFF"/>
              </w:rPr>
              <w:t>National</w:t>
            </w:r>
            <w:r w:rsidR="009E4393" w:rsidRPr="00EF70CF">
              <w:rPr>
                <w:rFonts w:ascii="Aptos" w:hAnsi="Aptos" w:cstheme="majorHAnsi"/>
                <w:b/>
                <w:bCs/>
                <w:shd w:val="clear" w:color="auto" w:fill="FFFFFF"/>
              </w:rPr>
              <w:t xml:space="preserve"> </w:t>
            </w:r>
            <w:r w:rsidR="00523B3B">
              <w:rPr>
                <w:rFonts w:ascii="Aptos" w:hAnsi="Aptos" w:cstheme="majorHAnsi"/>
                <w:b/>
                <w:bCs/>
                <w:shd w:val="clear" w:color="auto" w:fill="FFFFFF"/>
              </w:rPr>
              <w:t>t</w:t>
            </w:r>
            <w:r w:rsidR="009E4393" w:rsidRPr="00EF70CF">
              <w:rPr>
                <w:rFonts w:ascii="Aptos" w:hAnsi="Aptos" w:cstheme="majorHAnsi"/>
                <w:b/>
                <w:bCs/>
                <w:shd w:val="clear" w:color="auto" w:fill="FFFFFF"/>
              </w:rPr>
              <w:t>otal</w:t>
            </w:r>
          </w:p>
        </w:tc>
        <w:tc>
          <w:tcPr>
            <w:tcW w:w="2362" w:type="dxa"/>
          </w:tcPr>
          <w:p w14:paraId="7D1A1222" w14:textId="4A4BF88D" w:rsidR="009E4393" w:rsidRPr="00EF70CF" w:rsidRDefault="00CE27AA" w:rsidP="00FA7720">
            <w:pPr>
              <w:jc w:val="center"/>
              <w:rPr>
                <w:rFonts w:ascii="Aptos" w:hAnsi="Aptos" w:cstheme="majorHAnsi"/>
                <w:b/>
                <w:bCs/>
                <w:shd w:val="clear" w:color="auto" w:fill="FFFFFF"/>
              </w:rPr>
            </w:pPr>
            <w:r w:rsidRPr="00EF70CF">
              <w:rPr>
                <w:rFonts w:ascii="Aptos" w:hAnsi="Aptos" w:cstheme="majorHAnsi"/>
                <w:b/>
                <w:bCs/>
                <w:shd w:val="clear" w:color="auto" w:fill="FFFFFF"/>
              </w:rPr>
              <w:t>37</w:t>
            </w:r>
          </w:p>
        </w:tc>
        <w:tc>
          <w:tcPr>
            <w:tcW w:w="2362" w:type="dxa"/>
          </w:tcPr>
          <w:p w14:paraId="6C36A639" w14:textId="7516A21A" w:rsidR="009E4393" w:rsidRPr="00EF70CF" w:rsidRDefault="00CE27AA" w:rsidP="00FA7720">
            <w:pPr>
              <w:jc w:val="center"/>
              <w:rPr>
                <w:rFonts w:ascii="Aptos" w:hAnsi="Aptos" w:cstheme="majorHAnsi"/>
                <w:b/>
                <w:bCs/>
                <w:shd w:val="clear" w:color="auto" w:fill="FFFFFF"/>
              </w:rPr>
            </w:pPr>
            <w:r w:rsidRPr="00EF70CF">
              <w:rPr>
                <w:rFonts w:ascii="Aptos" w:hAnsi="Aptos" w:cstheme="majorHAnsi"/>
                <w:b/>
                <w:bCs/>
                <w:shd w:val="clear" w:color="auto" w:fill="FFFFFF"/>
              </w:rPr>
              <w:t>80</w:t>
            </w:r>
          </w:p>
        </w:tc>
        <w:tc>
          <w:tcPr>
            <w:tcW w:w="2363" w:type="dxa"/>
          </w:tcPr>
          <w:p w14:paraId="0793CCED" w14:textId="77777777" w:rsidR="009E4393" w:rsidRPr="00EF70CF" w:rsidRDefault="009E4393" w:rsidP="00FA7720">
            <w:pPr>
              <w:rPr>
                <w:rFonts w:ascii="Aptos" w:hAnsi="Aptos" w:cstheme="majorHAnsi"/>
                <w:b/>
                <w:bCs/>
                <w:shd w:val="clear" w:color="auto" w:fill="FFFFFF"/>
              </w:rPr>
            </w:pPr>
          </w:p>
        </w:tc>
      </w:tr>
    </w:tbl>
    <w:p w14:paraId="0F89B692" w14:textId="77777777" w:rsidR="00EF70CF" w:rsidRPr="00EF70CF" w:rsidRDefault="00EF70CF" w:rsidP="00FA7720">
      <w:pPr>
        <w:spacing w:line="240" w:lineRule="auto"/>
        <w:jc w:val="both"/>
        <w:rPr>
          <w:rFonts w:ascii="Aptos" w:eastAsia="Calibri" w:hAnsi="Aptos" w:cs="Calibri"/>
          <w:b/>
          <w:bCs/>
          <w:kern w:val="0"/>
          <w:lang w:eastAsia="en-AU"/>
          <w14:ligatures w14:val="none"/>
        </w:rPr>
      </w:pPr>
    </w:p>
    <w:p w14:paraId="77F310DB" w14:textId="312DA960" w:rsidR="002D6B7C" w:rsidRPr="009100C3" w:rsidRDefault="002D6B7C" w:rsidP="00FA7720">
      <w:pPr>
        <w:spacing w:line="240" w:lineRule="auto"/>
        <w:jc w:val="both"/>
        <w:rPr>
          <w:rFonts w:ascii="Aptos" w:eastAsia="Calibri" w:hAnsi="Aptos" w:cs="Calibri"/>
          <w:b/>
          <w:bCs/>
          <w:color w:val="DD6933" w:themeColor="accent5"/>
          <w:kern w:val="0"/>
          <w:sz w:val="28"/>
          <w:szCs w:val="28"/>
          <w:lang w:eastAsia="en-AU"/>
          <w14:ligatures w14:val="none"/>
        </w:rPr>
      </w:pPr>
      <w:r w:rsidRPr="009100C3">
        <w:rPr>
          <w:rFonts w:ascii="Aptos" w:eastAsia="Calibri" w:hAnsi="Aptos" w:cs="Calibri"/>
          <w:b/>
          <w:bCs/>
          <w:color w:val="DD6933" w:themeColor="accent5"/>
          <w:kern w:val="0"/>
          <w:sz w:val="28"/>
          <w:szCs w:val="28"/>
          <w:lang w:eastAsia="en-AU"/>
          <w14:ligatures w14:val="none"/>
        </w:rPr>
        <w:t>Convention Outcome</w:t>
      </w:r>
    </w:p>
    <w:p w14:paraId="745775C5" w14:textId="77777777" w:rsidR="001C632D" w:rsidRPr="001C632D" w:rsidRDefault="001C632D" w:rsidP="00FA7720">
      <w:pPr>
        <w:spacing w:line="240" w:lineRule="auto"/>
        <w:jc w:val="both"/>
        <w:rPr>
          <w:rFonts w:ascii="Aptos" w:eastAsia="Calibri" w:hAnsi="Aptos" w:cs="Calibri"/>
          <w:kern w:val="0"/>
          <w:lang w:eastAsia="en-AU"/>
          <w14:ligatures w14:val="none"/>
        </w:rPr>
      </w:pPr>
      <w:r w:rsidRPr="001C632D">
        <w:rPr>
          <w:rFonts w:ascii="Aptos" w:eastAsia="Calibri" w:hAnsi="Aptos" w:cs="Calibri"/>
          <w:kern w:val="0"/>
          <w:lang w:eastAsia="en-AU"/>
          <w14:ligatures w14:val="none"/>
        </w:rPr>
        <w:t>The communiqué summarising the convention’s discussions, deliberations and vote outcomes will be presented to Senator Sue Lines, President of the Senate, for tabling in Parliament and incorporation into Hansard. This document reflects the informed and thoughtful engagement of Australia’s youth in key constitutional and fiscal issues.</w:t>
      </w:r>
    </w:p>
    <w:p w14:paraId="4DD12730" w14:textId="7536531B" w:rsidR="008F419D" w:rsidRDefault="001C632D" w:rsidP="00F74320">
      <w:pPr>
        <w:spacing w:after="0" w:line="240" w:lineRule="auto"/>
        <w:jc w:val="both"/>
        <w:rPr>
          <w:rFonts w:ascii="Aptos" w:eastAsia="Calibri" w:hAnsi="Aptos" w:cs="Calibri"/>
          <w:kern w:val="0"/>
          <w:lang w:eastAsia="en-AU"/>
          <w14:ligatures w14:val="none"/>
        </w:rPr>
      </w:pPr>
      <w:r w:rsidRPr="001C632D">
        <w:rPr>
          <w:rFonts w:ascii="Aptos" w:eastAsia="Calibri" w:hAnsi="Aptos" w:cs="Calibri"/>
          <w:kern w:val="0"/>
          <w:lang w:eastAsia="en-AU"/>
          <w14:ligatures w14:val="none"/>
        </w:rPr>
        <w:t>To access the full version of the 2025 NSCC communiqué, please follow this link:</w:t>
      </w:r>
    </w:p>
    <w:p w14:paraId="612DC37D" w14:textId="6378C4D1" w:rsidR="00F74320" w:rsidRPr="00F74320" w:rsidRDefault="00F74320" w:rsidP="00F74320">
      <w:pPr>
        <w:spacing w:after="0" w:line="240" w:lineRule="auto"/>
        <w:jc w:val="both"/>
        <w:rPr>
          <w:rFonts w:ascii="Aptos" w:eastAsia="Calibri" w:hAnsi="Aptos" w:cs="Calibri"/>
          <w:kern w:val="0"/>
          <w:lang w:eastAsia="en-AU"/>
          <w14:ligatures w14:val="none"/>
        </w:rPr>
      </w:pPr>
      <w:hyperlink r:id="rId11" w:history="1">
        <w:r w:rsidRPr="003E0127">
          <w:rPr>
            <w:rStyle w:val="Hyperlink"/>
            <w:rFonts w:ascii="Aptos" w:eastAsia="Calibri" w:hAnsi="Aptos" w:cs="Calibri"/>
            <w:kern w:val="0"/>
            <w:lang w:eastAsia="en-AU"/>
            <w14:ligatures w14:val="none"/>
          </w:rPr>
          <w:t>https://ncsonline.com.au/uploads/media/NSCC2025Communique_LongVersion_FINAL-1744688751.docx</w:t>
        </w:r>
      </w:hyperlink>
      <w:r>
        <w:rPr>
          <w:rFonts w:ascii="Aptos" w:eastAsia="Calibri" w:hAnsi="Aptos" w:cs="Calibri"/>
          <w:kern w:val="0"/>
          <w:lang w:eastAsia="en-AU"/>
          <w14:ligatures w14:val="none"/>
        </w:rPr>
        <w:t xml:space="preserve"> </w:t>
      </w:r>
    </w:p>
    <w:sectPr w:rsidR="00F74320" w:rsidRPr="00F74320" w:rsidSect="00AB0E1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7EDCF" w14:textId="77777777" w:rsidR="0000770E" w:rsidRDefault="0000770E" w:rsidP="00A7655F">
      <w:pPr>
        <w:spacing w:after="0" w:line="240" w:lineRule="auto"/>
      </w:pPr>
      <w:r>
        <w:separator/>
      </w:r>
    </w:p>
  </w:endnote>
  <w:endnote w:type="continuationSeparator" w:id="0">
    <w:p w14:paraId="2ED8E39E" w14:textId="77777777" w:rsidR="0000770E" w:rsidRDefault="0000770E" w:rsidP="00A7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ndara Light">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4331525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8CCE200" w14:textId="686431FD" w:rsidR="00A7655F" w:rsidRPr="009100C3" w:rsidRDefault="00A7655F">
            <w:pPr>
              <w:pStyle w:val="Footer"/>
              <w:jc w:val="right"/>
              <w:rPr>
                <w:sz w:val="20"/>
                <w:szCs w:val="20"/>
              </w:rPr>
            </w:pPr>
            <w:r w:rsidRPr="009100C3">
              <w:rPr>
                <w:sz w:val="20"/>
                <w:szCs w:val="20"/>
              </w:rPr>
              <w:t xml:space="preserve">Page </w:t>
            </w:r>
            <w:r w:rsidRPr="009100C3">
              <w:rPr>
                <w:b/>
                <w:bCs/>
              </w:rPr>
              <w:fldChar w:fldCharType="begin"/>
            </w:r>
            <w:r w:rsidRPr="009100C3">
              <w:rPr>
                <w:b/>
                <w:bCs/>
                <w:sz w:val="20"/>
                <w:szCs w:val="20"/>
              </w:rPr>
              <w:instrText xml:space="preserve"> PAGE </w:instrText>
            </w:r>
            <w:r w:rsidRPr="009100C3">
              <w:rPr>
                <w:b/>
                <w:bCs/>
              </w:rPr>
              <w:fldChar w:fldCharType="separate"/>
            </w:r>
            <w:r w:rsidRPr="009100C3">
              <w:rPr>
                <w:b/>
                <w:bCs/>
                <w:noProof/>
                <w:sz w:val="20"/>
                <w:szCs w:val="20"/>
              </w:rPr>
              <w:t>2</w:t>
            </w:r>
            <w:r w:rsidRPr="009100C3">
              <w:rPr>
                <w:b/>
                <w:bCs/>
              </w:rPr>
              <w:fldChar w:fldCharType="end"/>
            </w:r>
            <w:r w:rsidRPr="009100C3">
              <w:rPr>
                <w:sz w:val="20"/>
                <w:szCs w:val="20"/>
              </w:rPr>
              <w:t xml:space="preserve"> of </w:t>
            </w:r>
            <w:r w:rsidRPr="009100C3">
              <w:rPr>
                <w:b/>
                <w:bCs/>
              </w:rPr>
              <w:fldChar w:fldCharType="begin"/>
            </w:r>
            <w:r w:rsidRPr="009100C3">
              <w:rPr>
                <w:b/>
                <w:bCs/>
                <w:sz w:val="20"/>
                <w:szCs w:val="20"/>
              </w:rPr>
              <w:instrText xml:space="preserve"> NUMPAGES  </w:instrText>
            </w:r>
            <w:r w:rsidRPr="009100C3">
              <w:rPr>
                <w:b/>
                <w:bCs/>
              </w:rPr>
              <w:fldChar w:fldCharType="separate"/>
            </w:r>
            <w:r w:rsidRPr="009100C3">
              <w:rPr>
                <w:b/>
                <w:bCs/>
                <w:noProof/>
                <w:sz w:val="20"/>
                <w:szCs w:val="20"/>
              </w:rPr>
              <w:t>2</w:t>
            </w:r>
            <w:r w:rsidRPr="009100C3">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14C2D" w14:textId="77777777" w:rsidR="0000770E" w:rsidRDefault="0000770E" w:rsidP="00A7655F">
      <w:pPr>
        <w:spacing w:after="0" w:line="240" w:lineRule="auto"/>
      </w:pPr>
      <w:r>
        <w:separator/>
      </w:r>
    </w:p>
  </w:footnote>
  <w:footnote w:type="continuationSeparator" w:id="0">
    <w:p w14:paraId="175E1BE1" w14:textId="77777777" w:rsidR="0000770E" w:rsidRDefault="0000770E" w:rsidP="00A76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5F23"/>
    <w:multiLevelType w:val="multilevel"/>
    <w:tmpl w:val="3950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D20572"/>
    <w:multiLevelType w:val="multilevel"/>
    <w:tmpl w:val="2C94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7F646E"/>
    <w:multiLevelType w:val="hybridMultilevel"/>
    <w:tmpl w:val="5658E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58311F"/>
    <w:multiLevelType w:val="hybridMultilevel"/>
    <w:tmpl w:val="4AE46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6219058">
    <w:abstractNumId w:val="3"/>
  </w:num>
  <w:num w:numId="2" w16cid:durableId="2035691505">
    <w:abstractNumId w:val="2"/>
  </w:num>
  <w:num w:numId="3" w16cid:durableId="1140269494">
    <w:abstractNumId w:val="1"/>
  </w:num>
  <w:num w:numId="4" w16cid:durableId="93994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7C"/>
    <w:rsid w:val="0000770E"/>
    <w:rsid w:val="00016C1F"/>
    <w:rsid w:val="000212EF"/>
    <w:rsid w:val="0002667F"/>
    <w:rsid w:val="0009654A"/>
    <w:rsid w:val="000A0122"/>
    <w:rsid w:val="000A3307"/>
    <w:rsid w:val="000A5829"/>
    <w:rsid w:val="000B4153"/>
    <w:rsid w:val="000D11B9"/>
    <w:rsid w:val="000D5023"/>
    <w:rsid w:val="000E17BC"/>
    <w:rsid w:val="00116330"/>
    <w:rsid w:val="001170AC"/>
    <w:rsid w:val="00156881"/>
    <w:rsid w:val="001773B1"/>
    <w:rsid w:val="001A14EA"/>
    <w:rsid w:val="001C5163"/>
    <w:rsid w:val="001C632D"/>
    <w:rsid w:val="001E12B1"/>
    <w:rsid w:val="001F033C"/>
    <w:rsid w:val="001F5FFD"/>
    <w:rsid w:val="0020425C"/>
    <w:rsid w:val="00217B32"/>
    <w:rsid w:val="00220C08"/>
    <w:rsid w:val="002560D3"/>
    <w:rsid w:val="00260A80"/>
    <w:rsid w:val="00265BF4"/>
    <w:rsid w:val="00283405"/>
    <w:rsid w:val="002A46EA"/>
    <w:rsid w:val="002B3930"/>
    <w:rsid w:val="002D3932"/>
    <w:rsid w:val="002D4AA0"/>
    <w:rsid w:val="002D6B7C"/>
    <w:rsid w:val="002D7853"/>
    <w:rsid w:val="002E60FC"/>
    <w:rsid w:val="002F5FAC"/>
    <w:rsid w:val="0030745C"/>
    <w:rsid w:val="00327A8F"/>
    <w:rsid w:val="003336A7"/>
    <w:rsid w:val="00342026"/>
    <w:rsid w:val="003455C8"/>
    <w:rsid w:val="0034565C"/>
    <w:rsid w:val="003636FC"/>
    <w:rsid w:val="00374A0A"/>
    <w:rsid w:val="00374B5C"/>
    <w:rsid w:val="003D0041"/>
    <w:rsid w:val="003D0245"/>
    <w:rsid w:val="003E14CE"/>
    <w:rsid w:val="003F0016"/>
    <w:rsid w:val="00412E3C"/>
    <w:rsid w:val="00432C83"/>
    <w:rsid w:val="00466CAF"/>
    <w:rsid w:val="004867D5"/>
    <w:rsid w:val="004979D6"/>
    <w:rsid w:val="004B2A0C"/>
    <w:rsid w:val="004B5561"/>
    <w:rsid w:val="004C5D5E"/>
    <w:rsid w:val="004F4FBB"/>
    <w:rsid w:val="0050403B"/>
    <w:rsid w:val="00510288"/>
    <w:rsid w:val="00523B3B"/>
    <w:rsid w:val="0052446F"/>
    <w:rsid w:val="00584D06"/>
    <w:rsid w:val="00593DA3"/>
    <w:rsid w:val="00594221"/>
    <w:rsid w:val="0059619C"/>
    <w:rsid w:val="00596279"/>
    <w:rsid w:val="005D3B90"/>
    <w:rsid w:val="005F74A5"/>
    <w:rsid w:val="005F76E9"/>
    <w:rsid w:val="0061383B"/>
    <w:rsid w:val="00614825"/>
    <w:rsid w:val="006165FA"/>
    <w:rsid w:val="0064672F"/>
    <w:rsid w:val="0065276B"/>
    <w:rsid w:val="00653CAD"/>
    <w:rsid w:val="00674A6A"/>
    <w:rsid w:val="00674BCF"/>
    <w:rsid w:val="00692F9C"/>
    <w:rsid w:val="006A27AF"/>
    <w:rsid w:val="006C5954"/>
    <w:rsid w:val="006C71C9"/>
    <w:rsid w:val="006D2098"/>
    <w:rsid w:val="007153D3"/>
    <w:rsid w:val="00781CFF"/>
    <w:rsid w:val="00796DFC"/>
    <w:rsid w:val="007A6504"/>
    <w:rsid w:val="007B1740"/>
    <w:rsid w:val="007B6D97"/>
    <w:rsid w:val="007D750A"/>
    <w:rsid w:val="007E2B3B"/>
    <w:rsid w:val="007E36C7"/>
    <w:rsid w:val="007E53B5"/>
    <w:rsid w:val="007F2130"/>
    <w:rsid w:val="00800FD1"/>
    <w:rsid w:val="008446D8"/>
    <w:rsid w:val="0085001D"/>
    <w:rsid w:val="00853658"/>
    <w:rsid w:val="008626FE"/>
    <w:rsid w:val="008741A4"/>
    <w:rsid w:val="00877219"/>
    <w:rsid w:val="00880FFC"/>
    <w:rsid w:val="00897720"/>
    <w:rsid w:val="008C722E"/>
    <w:rsid w:val="008E2EB6"/>
    <w:rsid w:val="008F419D"/>
    <w:rsid w:val="00901D82"/>
    <w:rsid w:val="009100C3"/>
    <w:rsid w:val="00922F0B"/>
    <w:rsid w:val="00934F8B"/>
    <w:rsid w:val="00936A40"/>
    <w:rsid w:val="00963897"/>
    <w:rsid w:val="00966297"/>
    <w:rsid w:val="00976A64"/>
    <w:rsid w:val="00981C9D"/>
    <w:rsid w:val="00982B5F"/>
    <w:rsid w:val="0099235D"/>
    <w:rsid w:val="009B284A"/>
    <w:rsid w:val="009E4393"/>
    <w:rsid w:val="00A004B4"/>
    <w:rsid w:val="00A03991"/>
    <w:rsid w:val="00A04F5A"/>
    <w:rsid w:val="00A154A5"/>
    <w:rsid w:val="00A21A58"/>
    <w:rsid w:val="00A25DB1"/>
    <w:rsid w:val="00A50C6A"/>
    <w:rsid w:val="00A53837"/>
    <w:rsid w:val="00A73BA7"/>
    <w:rsid w:val="00A7655F"/>
    <w:rsid w:val="00A85561"/>
    <w:rsid w:val="00AA481B"/>
    <w:rsid w:val="00AB0E18"/>
    <w:rsid w:val="00AB3C8D"/>
    <w:rsid w:val="00AE403D"/>
    <w:rsid w:val="00AF6068"/>
    <w:rsid w:val="00B00300"/>
    <w:rsid w:val="00B22E8E"/>
    <w:rsid w:val="00B31765"/>
    <w:rsid w:val="00B37EFA"/>
    <w:rsid w:val="00B460D9"/>
    <w:rsid w:val="00B60748"/>
    <w:rsid w:val="00B617F8"/>
    <w:rsid w:val="00B64558"/>
    <w:rsid w:val="00B73777"/>
    <w:rsid w:val="00B75911"/>
    <w:rsid w:val="00B8041C"/>
    <w:rsid w:val="00B81793"/>
    <w:rsid w:val="00B81B7D"/>
    <w:rsid w:val="00BC6A47"/>
    <w:rsid w:val="00C32AEE"/>
    <w:rsid w:val="00C6760F"/>
    <w:rsid w:val="00CA35CF"/>
    <w:rsid w:val="00CB152B"/>
    <w:rsid w:val="00CB3946"/>
    <w:rsid w:val="00CC6CF7"/>
    <w:rsid w:val="00CE27AA"/>
    <w:rsid w:val="00CE7CD7"/>
    <w:rsid w:val="00D012DD"/>
    <w:rsid w:val="00D41C06"/>
    <w:rsid w:val="00D47B35"/>
    <w:rsid w:val="00D512D1"/>
    <w:rsid w:val="00D60E9F"/>
    <w:rsid w:val="00D84513"/>
    <w:rsid w:val="00D85F0A"/>
    <w:rsid w:val="00DB035E"/>
    <w:rsid w:val="00DB694F"/>
    <w:rsid w:val="00DD7D4E"/>
    <w:rsid w:val="00DE4239"/>
    <w:rsid w:val="00DE60CC"/>
    <w:rsid w:val="00E359EE"/>
    <w:rsid w:val="00E509AB"/>
    <w:rsid w:val="00E52409"/>
    <w:rsid w:val="00E54488"/>
    <w:rsid w:val="00E65C5B"/>
    <w:rsid w:val="00E81210"/>
    <w:rsid w:val="00E906E2"/>
    <w:rsid w:val="00E93B1F"/>
    <w:rsid w:val="00E93BE3"/>
    <w:rsid w:val="00EB7A98"/>
    <w:rsid w:val="00EC130C"/>
    <w:rsid w:val="00EE2B55"/>
    <w:rsid w:val="00EF24EB"/>
    <w:rsid w:val="00EF2BCA"/>
    <w:rsid w:val="00EF70CF"/>
    <w:rsid w:val="00F02817"/>
    <w:rsid w:val="00F362A2"/>
    <w:rsid w:val="00F74320"/>
    <w:rsid w:val="00FA7720"/>
    <w:rsid w:val="00FE1B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D594"/>
  <w15:chartTrackingRefBased/>
  <w15:docId w15:val="{33760DE3-D822-4D0D-BAC4-472C316C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EB6"/>
    <w:rPr>
      <w:color w:val="215E99" w:themeColor="hyperlink"/>
      <w:u w:val="single"/>
    </w:rPr>
  </w:style>
  <w:style w:type="character" w:styleId="UnresolvedMention">
    <w:name w:val="Unresolved Mention"/>
    <w:basedOn w:val="DefaultParagraphFont"/>
    <w:uiPriority w:val="99"/>
    <w:semiHidden/>
    <w:unhideWhenUsed/>
    <w:rsid w:val="008E2EB6"/>
    <w:rPr>
      <w:color w:val="605E5C"/>
      <w:shd w:val="clear" w:color="auto" w:fill="E1DFDD"/>
    </w:rPr>
  </w:style>
  <w:style w:type="character" w:styleId="Emphasis">
    <w:name w:val="Emphasis"/>
    <w:basedOn w:val="DefaultParagraphFont"/>
    <w:uiPriority w:val="20"/>
    <w:qFormat/>
    <w:rsid w:val="001E12B1"/>
    <w:rPr>
      <w:i/>
      <w:iCs/>
    </w:rPr>
  </w:style>
  <w:style w:type="paragraph" w:styleId="Revision">
    <w:name w:val="Revision"/>
    <w:hidden/>
    <w:uiPriority w:val="99"/>
    <w:semiHidden/>
    <w:rsid w:val="00DB694F"/>
    <w:pPr>
      <w:spacing w:after="0" w:line="240" w:lineRule="auto"/>
    </w:pPr>
  </w:style>
  <w:style w:type="paragraph" w:styleId="ListParagraph">
    <w:name w:val="List Paragraph"/>
    <w:basedOn w:val="Normal"/>
    <w:uiPriority w:val="34"/>
    <w:qFormat/>
    <w:rsid w:val="004B2A0C"/>
    <w:pPr>
      <w:ind w:left="720"/>
      <w:contextualSpacing/>
    </w:pPr>
  </w:style>
  <w:style w:type="table" w:styleId="TableGrid">
    <w:name w:val="Table Grid"/>
    <w:basedOn w:val="TableNormal"/>
    <w:uiPriority w:val="39"/>
    <w:rsid w:val="00C3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6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55F"/>
  </w:style>
  <w:style w:type="paragraph" w:styleId="Footer">
    <w:name w:val="footer"/>
    <w:basedOn w:val="Normal"/>
    <w:link w:val="FooterChar"/>
    <w:uiPriority w:val="99"/>
    <w:unhideWhenUsed/>
    <w:rsid w:val="00A76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55F"/>
  </w:style>
  <w:style w:type="paragraph" w:styleId="NormalWeb">
    <w:name w:val="Normal (Web)"/>
    <w:basedOn w:val="Normal"/>
    <w:uiPriority w:val="99"/>
    <w:semiHidden/>
    <w:unhideWhenUsed/>
    <w:rsid w:val="007E36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48065">
      <w:bodyDiv w:val="1"/>
      <w:marLeft w:val="0"/>
      <w:marRight w:val="0"/>
      <w:marTop w:val="0"/>
      <w:marBottom w:val="0"/>
      <w:divBdr>
        <w:top w:val="none" w:sz="0" w:space="0" w:color="auto"/>
        <w:left w:val="none" w:sz="0" w:space="0" w:color="auto"/>
        <w:bottom w:val="none" w:sz="0" w:space="0" w:color="auto"/>
        <w:right w:val="none" w:sz="0" w:space="0" w:color="auto"/>
      </w:divBdr>
    </w:div>
    <w:div w:id="774716188">
      <w:bodyDiv w:val="1"/>
      <w:marLeft w:val="0"/>
      <w:marRight w:val="0"/>
      <w:marTop w:val="0"/>
      <w:marBottom w:val="0"/>
      <w:divBdr>
        <w:top w:val="none" w:sz="0" w:space="0" w:color="auto"/>
        <w:left w:val="none" w:sz="0" w:space="0" w:color="auto"/>
        <w:bottom w:val="none" w:sz="0" w:space="0" w:color="auto"/>
        <w:right w:val="none" w:sz="0" w:space="0" w:color="auto"/>
      </w:divBdr>
    </w:div>
    <w:div w:id="838085734">
      <w:bodyDiv w:val="1"/>
      <w:marLeft w:val="0"/>
      <w:marRight w:val="0"/>
      <w:marTop w:val="0"/>
      <w:marBottom w:val="0"/>
      <w:divBdr>
        <w:top w:val="none" w:sz="0" w:space="0" w:color="auto"/>
        <w:left w:val="none" w:sz="0" w:space="0" w:color="auto"/>
        <w:bottom w:val="none" w:sz="0" w:space="0" w:color="auto"/>
        <w:right w:val="none" w:sz="0" w:space="0" w:color="auto"/>
      </w:divBdr>
    </w:div>
    <w:div w:id="907033067">
      <w:bodyDiv w:val="1"/>
      <w:marLeft w:val="0"/>
      <w:marRight w:val="0"/>
      <w:marTop w:val="0"/>
      <w:marBottom w:val="0"/>
      <w:divBdr>
        <w:top w:val="none" w:sz="0" w:space="0" w:color="auto"/>
        <w:left w:val="none" w:sz="0" w:space="0" w:color="auto"/>
        <w:bottom w:val="none" w:sz="0" w:space="0" w:color="auto"/>
        <w:right w:val="none" w:sz="0" w:space="0" w:color="auto"/>
      </w:divBdr>
    </w:div>
    <w:div w:id="1152987529">
      <w:bodyDiv w:val="1"/>
      <w:marLeft w:val="0"/>
      <w:marRight w:val="0"/>
      <w:marTop w:val="0"/>
      <w:marBottom w:val="0"/>
      <w:divBdr>
        <w:top w:val="none" w:sz="0" w:space="0" w:color="auto"/>
        <w:left w:val="none" w:sz="0" w:space="0" w:color="auto"/>
        <w:bottom w:val="none" w:sz="0" w:space="0" w:color="auto"/>
        <w:right w:val="none" w:sz="0" w:space="0" w:color="auto"/>
      </w:divBdr>
    </w:div>
    <w:div w:id="1243876391">
      <w:bodyDiv w:val="1"/>
      <w:marLeft w:val="0"/>
      <w:marRight w:val="0"/>
      <w:marTop w:val="0"/>
      <w:marBottom w:val="0"/>
      <w:divBdr>
        <w:top w:val="none" w:sz="0" w:space="0" w:color="auto"/>
        <w:left w:val="none" w:sz="0" w:space="0" w:color="auto"/>
        <w:bottom w:val="none" w:sz="0" w:space="0" w:color="auto"/>
        <w:right w:val="none" w:sz="0" w:space="0" w:color="auto"/>
      </w:divBdr>
    </w:div>
    <w:div w:id="1337153114">
      <w:bodyDiv w:val="1"/>
      <w:marLeft w:val="0"/>
      <w:marRight w:val="0"/>
      <w:marTop w:val="0"/>
      <w:marBottom w:val="0"/>
      <w:divBdr>
        <w:top w:val="none" w:sz="0" w:space="0" w:color="auto"/>
        <w:left w:val="none" w:sz="0" w:space="0" w:color="auto"/>
        <w:bottom w:val="none" w:sz="0" w:space="0" w:color="auto"/>
        <w:right w:val="none" w:sz="0" w:space="0" w:color="auto"/>
      </w:divBdr>
    </w:div>
    <w:div w:id="1454398400">
      <w:bodyDiv w:val="1"/>
      <w:marLeft w:val="0"/>
      <w:marRight w:val="0"/>
      <w:marTop w:val="0"/>
      <w:marBottom w:val="0"/>
      <w:divBdr>
        <w:top w:val="none" w:sz="0" w:space="0" w:color="auto"/>
        <w:left w:val="none" w:sz="0" w:space="0" w:color="auto"/>
        <w:bottom w:val="none" w:sz="0" w:space="0" w:color="auto"/>
        <w:right w:val="none" w:sz="0" w:space="0" w:color="auto"/>
      </w:divBdr>
    </w:div>
    <w:div w:id="1668481280">
      <w:bodyDiv w:val="1"/>
      <w:marLeft w:val="0"/>
      <w:marRight w:val="0"/>
      <w:marTop w:val="0"/>
      <w:marBottom w:val="0"/>
      <w:divBdr>
        <w:top w:val="none" w:sz="0" w:space="0" w:color="auto"/>
        <w:left w:val="none" w:sz="0" w:space="0" w:color="auto"/>
        <w:bottom w:val="none" w:sz="0" w:space="0" w:color="auto"/>
        <w:right w:val="none" w:sz="0" w:space="0" w:color="auto"/>
      </w:divBdr>
    </w:div>
    <w:div w:id="1847358028">
      <w:bodyDiv w:val="1"/>
      <w:marLeft w:val="0"/>
      <w:marRight w:val="0"/>
      <w:marTop w:val="0"/>
      <w:marBottom w:val="0"/>
      <w:divBdr>
        <w:top w:val="none" w:sz="0" w:space="0" w:color="auto"/>
        <w:left w:val="none" w:sz="0" w:space="0" w:color="auto"/>
        <w:bottom w:val="none" w:sz="0" w:space="0" w:color="auto"/>
        <w:right w:val="none" w:sz="0" w:space="0" w:color="auto"/>
      </w:divBdr>
    </w:div>
    <w:div w:id="1885143770">
      <w:bodyDiv w:val="1"/>
      <w:marLeft w:val="0"/>
      <w:marRight w:val="0"/>
      <w:marTop w:val="0"/>
      <w:marBottom w:val="0"/>
      <w:divBdr>
        <w:top w:val="none" w:sz="0" w:space="0" w:color="auto"/>
        <w:left w:val="none" w:sz="0" w:space="0" w:color="auto"/>
        <w:bottom w:val="none" w:sz="0" w:space="0" w:color="auto"/>
        <w:right w:val="none" w:sz="0" w:space="0" w:color="auto"/>
      </w:divBdr>
    </w:div>
    <w:div w:id="1944992374">
      <w:bodyDiv w:val="1"/>
      <w:marLeft w:val="0"/>
      <w:marRight w:val="0"/>
      <w:marTop w:val="0"/>
      <w:marBottom w:val="0"/>
      <w:divBdr>
        <w:top w:val="none" w:sz="0" w:space="0" w:color="auto"/>
        <w:left w:val="none" w:sz="0" w:space="0" w:color="auto"/>
        <w:bottom w:val="none" w:sz="0" w:space="0" w:color="auto"/>
        <w:right w:val="none" w:sz="0" w:space="0" w:color="auto"/>
      </w:divBdr>
    </w:div>
    <w:div w:id="214095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sonline.com.au/uploads/media/NSCC2025Communique_LongVersion_FINAL-1744688751.doc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VCTA NCS">
      <a:dk1>
        <a:sysClr val="windowText" lastClr="000000"/>
      </a:dk1>
      <a:lt1>
        <a:sysClr val="window" lastClr="FFFFFF"/>
      </a:lt1>
      <a:dk2>
        <a:srgbClr val="0E2841"/>
      </a:dk2>
      <a:lt2>
        <a:srgbClr val="E8E8E8"/>
      </a:lt2>
      <a:accent1>
        <a:srgbClr val="79BC21"/>
      </a:accent1>
      <a:accent2>
        <a:srgbClr val="573696"/>
      </a:accent2>
      <a:accent3>
        <a:srgbClr val="72665A"/>
      </a:accent3>
      <a:accent4>
        <a:srgbClr val="F9AF40"/>
      </a:accent4>
      <a:accent5>
        <a:srgbClr val="DD6933"/>
      </a:accent5>
      <a:accent6>
        <a:srgbClr val="00477B"/>
      </a:accent6>
      <a:hlink>
        <a:srgbClr val="215E99"/>
      </a:hlink>
      <a:folHlink>
        <a:srgbClr val="70485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1A53402B26541B03EC96225C1AECA" ma:contentTypeVersion="15" ma:contentTypeDescription="Create a new document." ma:contentTypeScope="" ma:versionID="8f3f8dfefd291875979f3b6908328ef0">
  <xsd:schema xmlns:xsd="http://www.w3.org/2001/XMLSchema" xmlns:xs="http://www.w3.org/2001/XMLSchema" xmlns:p="http://schemas.microsoft.com/office/2006/metadata/properties" xmlns:ns2="18b275ee-b0ea-4161-a0aa-f423e126e7bd" xmlns:ns3="65d429ad-9594-40a6-833a-92b7a0626293" targetNamespace="http://schemas.microsoft.com/office/2006/metadata/properties" ma:root="true" ma:fieldsID="d7998a6c78e9e9784b1777ffc0a78859" ns2:_="" ns3:_="">
    <xsd:import namespace="18b275ee-b0ea-4161-a0aa-f423e126e7bd"/>
    <xsd:import namespace="65d429ad-9594-40a6-833a-92b7a0626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275ee-b0ea-4161-a0aa-f423e126e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b2a81d-78ce-43a9-9af7-e2442fb25f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429ad-9594-40a6-833a-92b7a06262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55a0f9-bf00-48f3-92e6-8ba01c0d7709}" ma:internalName="TaxCatchAll" ma:showField="CatchAllData" ma:web="65d429ad-9594-40a6-833a-92b7a06262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b275ee-b0ea-4161-a0aa-f423e126e7bd">
      <Terms xmlns="http://schemas.microsoft.com/office/infopath/2007/PartnerControls"/>
    </lcf76f155ced4ddcb4097134ff3c332f>
    <TaxCatchAll xmlns="65d429ad-9594-40a6-833a-92b7a06262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729C2-A36B-4682-B76E-054AB7F1E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275ee-b0ea-4161-a0aa-f423e126e7bd"/>
    <ds:schemaRef ds:uri="65d429ad-9594-40a6-833a-92b7a0626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CF075-22B0-410E-81C2-C135BCD541B2}">
  <ds:schemaRefs>
    <ds:schemaRef ds:uri="http://schemas.microsoft.com/office/2006/metadata/properties"/>
    <ds:schemaRef ds:uri="http://schemas.microsoft.com/office/infopath/2007/PartnerControls"/>
    <ds:schemaRef ds:uri="18b275ee-b0ea-4161-a0aa-f423e126e7bd"/>
    <ds:schemaRef ds:uri="65d429ad-9594-40a6-833a-92b7a0626293"/>
  </ds:schemaRefs>
</ds:datastoreItem>
</file>

<file path=customXml/itemProps3.xml><?xml version="1.0" encoding="utf-8"?>
<ds:datastoreItem xmlns:ds="http://schemas.openxmlformats.org/officeDocument/2006/customXml" ds:itemID="{1AA5EAF0-9CBC-48BB-950B-23FAD8EE81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MURRAY,Heath</dc:creator>
  <cp:keywords/>
  <dc:description/>
  <cp:lastModifiedBy>Candy Chan</cp:lastModifiedBy>
  <cp:revision>21</cp:revision>
  <dcterms:created xsi:type="dcterms:W3CDTF">2025-04-08T06:18:00Z</dcterms:created>
  <dcterms:modified xsi:type="dcterms:W3CDTF">2025-04-15T03:47:00Z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2024-04-03T02:58:02Z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5bab7469-5dbf-4679-9853-f20159e9e6a4</vt:lpwstr>
  </property>
  <property fmtid="{D5CDD505-2E9C-101B-9397-08002B2CF9AE}" pid="8" name="MSIP_Label_5f877481-9e35-4b68-b667-876a73c6db41_ContentBits">
    <vt:lpwstr>0</vt:lpwstr>
  </property>
  <property fmtid="{D5CDD505-2E9C-101B-9397-08002B2CF9AE}" pid="9" name="ContentTypeId">
    <vt:lpwstr>0x010100EB91A53402B26541B03EC96225C1AECA</vt:lpwstr>
  </property>
  <property fmtid="{D5CDD505-2E9C-101B-9397-08002B2CF9AE}" pid="10" name="MediaServiceImageTags">
    <vt:lpwstr/>
  </property>
</Properties>
</file>