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68355" w14:textId="727F7301" w:rsidR="00C22AC2" w:rsidRPr="00624A55" w:rsidRDefault="00CE643E" w:rsidP="00051DBB">
      <w:pPr>
        <w:pStyle w:val="Intro"/>
        <w:jc w:val="right"/>
      </w:pPr>
      <w:r>
        <w:t>May</w:t>
      </w:r>
      <w:r w:rsidR="00C30E4F">
        <w:t xml:space="preserve"> 2021</w:t>
      </w:r>
    </w:p>
    <w:p w14:paraId="5E61BBFD" w14:textId="5CA8FF26" w:rsidR="008D0204" w:rsidRDefault="0029167C" w:rsidP="007E79EF">
      <w:pPr>
        <w:pStyle w:val="Heading1"/>
        <w:rPr>
          <w:sz w:val="28"/>
          <w:szCs w:val="28"/>
          <w:lang w:val="en-US"/>
        </w:rPr>
      </w:pPr>
      <w:r>
        <w:rPr>
          <w:sz w:val="28"/>
          <w:szCs w:val="28"/>
          <w:lang w:val="en-US"/>
        </w:rPr>
        <w:t>Second</w:t>
      </w:r>
      <w:r w:rsidRPr="0029167C">
        <w:rPr>
          <w:color w:val="004EA8"/>
          <w:sz w:val="28"/>
          <w:szCs w:val="28"/>
          <w:lang w:val="en-US"/>
        </w:rPr>
        <w:t>ar</w:t>
      </w:r>
      <w:r>
        <w:rPr>
          <w:sz w:val="28"/>
          <w:szCs w:val="28"/>
          <w:lang w:val="en-US"/>
        </w:rPr>
        <w:t>y</w:t>
      </w:r>
      <w:r w:rsidR="00C30E4F" w:rsidRPr="00861183">
        <w:rPr>
          <w:sz w:val="28"/>
          <w:szCs w:val="28"/>
          <w:lang w:val="en-US"/>
        </w:rPr>
        <w:t xml:space="preserve"> </w:t>
      </w:r>
      <w:r w:rsidR="00C30E4F" w:rsidRPr="00B91478">
        <w:rPr>
          <w:color w:val="004EA8"/>
          <w:sz w:val="28"/>
          <w:szCs w:val="28"/>
          <w:lang w:val="en-US"/>
        </w:rPr>
        <w:t>school</w:t>
      </w:r>
      <w:r w:rsidR="00C30E4F" w:rsidRPr="00861183">
        <w:rPr>
          <w:sz w:val="28"/>
          <w:szCs w:val="28"/>
          <w:lang w:val="en-US"/>
        </w:rPr>
        <w:t xml:space="preserve"> convention: </w:t>
      </w:r>
    </w:p>
    <w:p w14:paraId="0EFEA4A2" w14:textId="3058F17E" w:rsidR="009D6AE4" w:rsidRPr="009D6AE4" w:rsidRDefault="009D6AE4" w:rsidP="009D6AE4">
      <w:pPr>
        <w:rPr>
          <w:lang w:val="en-US"/>
        </w:rPr>
      </w:pPr>
    </w:p>
    <w:p w14:paraId="79E558B4" w14:textId="3AE3D1EB" w:rsidR="00A4172D" w:rsidRPr="006C20E5" w:rsidRDefault="0029167C" w:rsidP="006C20E5">
      <w:pPr>
        <w:pStyle w:val="Heading3"/>
        <w:spacing w:line="360" w:lineRule="auto"/>
        <w:rPr>
          <w:color w:val="004EA8"/>
        </w:rPr>
      </w:pPr>
      <w:r w:rsidRPr="0029167C">
        <w:rPr>
          <w:color w:val="004EA8"/>
        </w:rPr>
        <w:t xml:space="preserve">Should the Australian Government fund a new National Anti-Racism Strategy as its main initiative for combating racial </w:t>
      </w:r>
      <w:r w:rsidR="009921B3" w:rsidRPr="0029167C">
        <w:rPr>
          <w:color w:val="004EA8"/>
        </w:rPr>
        <w:t>d</w:t>
      </w:r>
      <w:r w:rsidR="009921B3">
        <w:rPr>
          <w:color w:val="004EA8"/>
        </w:rPr>
        <w:t>iscrimination</w:t>
      </w:r>
      <w:r w:rsidRPr="0029167C">
        <w:rPr>
          <w:color w:val="004EA8"/>
        </w:rPr>
        <w:t xml:space="preserve"> in Australia?</w:t>
      </w:r>
    </w:p>
    <w:p w14:paraId="3857332D" w14:textId="3EE127B2" w:rsidR="002D1C4E" w:rsidRPr="00861183" w:rsidRDefault="00C30E4F" w:rsidP="00861183">
      <w:pPr>
        <w:pStyle w:val="Heading4"/>
        <w:rPr>
          <w:i w:val="0"/>
          <w:iCs w:val="0"/>
          <w:sz w:val="24"/>
        </w:rPr>
      </w:pPr>
      <w:r w:rsidRPr="00861183">
        <w:rPr>
          <w:i w:val="0"/>
          <w:iCs w:val="0"/>
          <w:sz w:val="24"/>
        </w:rPr>
        <w:t>Resources relating to</w:t>
      </w:r>
      <w:r w:rsidR="002D1C4E" w:rsidRPr="00861183">
        <w:rPr>
          <w:i w:val="0"/>
          <w:iCs w:val="0"/>
          <w:sz w:val="24"/>
        </w:rPr>
        <w:br/>
      </w:r>
    </w:p>
    <w:p w14:paraId="04530677" w14:textId="12D0B071" w:rsidR="002D1C4E" w:rsidRPr="00490278" w:rsidRDefault="002D1C4E" w:rsidP="00C505E0">
      <w:pPr>
        <w:pStyle w:val="Bullet1"/>
      </w:pPr>
      <w:r w:rsidRPr="00490278">
        <w:t xml:space="preserve">Federal Government </w:t>
      </w:r>
      <w:r w:rsidR="0029167C">
        <w:t>polic</w:t>
      </w:r>
      <w:r w:rsidR="009921B3">
        <w:t>ies</w:t>
      </w:r>
      <w:r w:rsidR="0029167C">
        <w:t xml:space="preserve"> relating to Anti-Racism strategies</w:t>
      </w:r>
    </w:p>
    <w:p w14:paraId="539798D4" w14:textId="5050C0B5" w:rsidR="00CC7CF6" w:rsidRPr="00CC7CF6" w:rsidRDefault="00044D9E" w:rsidP="00C505E0">
      <w:pPr>
        <w:pStyle w:val="Bullet1"/>
        <w:rPr>
          <w:color w:val="373F48"/>
          <w:spacing w:val="12"/>
        </w:rPr>
      </w:pPr>
      <w:r>
        <w:t>Anti-racism</w:t>
      </w:r>
      <w:r w:rsidR="00CC7CF6">
        <w:t xml:space="preserve"> education</w:t>
      </w:r>
    </w:p>
    <w:p w14:paraId="2729F9A5" w14:textId="50B8E79E" w:rsidR="002D1C4E" w:rsidRPr="00C30E4F" w:rsidRDefault="00CC7CF6" w:rsidP="00C505E0">
      <w:pPr>
        <w:pStyle w:val="Bullet1"/>
        <w:rPr>
          <w:rStyle w:val="valuetext1"/>
          <w:color w:val="373F48"/>
          <w:spacing w:val="12"/>
        </w:rPr>
      </w:pPr>
      <w:r>
        <w:t xml:space="preserve">Racism </w:t>
      </w:r>
      <w:r w:rsidR="002D1C4E" w:rsidRPr="00490278">
        <w:br/>
      </w:r>
    </w:p>
    <w:p w14:paraId="152B756F" w14:textId="01E263E8" w:rsidR="00F31515" w:rsidRPr="00CE643E" w:rsidRDefault="002D1C4E" w:rsidP="00C505E0">
      <w:pPr>
        <w:rPr>
          <w:i/>
          <w:iCs/>
        </w:rPr>
      </w:pPr>
      <w:r w:rsidRPr="00861183">
        <w:t xml:space="preserve">These resources relate to the topics of this convention and may be used as pre-reading materials for students prior to attending the Conventions. </w:t>
      </w:r>
    </w:p>
    <w:p w14:paraId="73B68B0F" w14:textId="274CE6C6" w:rsidR="00F31515" w:rsidRPr="00C505E0" w:rsidRDefault="006C20E5" w:rsidP="00C505E0">
      <w:pPr>
        <w:rPr>
          <w:i/>
          <w:iCs/>
        </w:rPr>
      </w:pPr>
      <w:r>
        <w:t>Resources</w:t>
      </w:r>
      <w:r w:rsidR="002D1C4E" w:rsidRPr="00861183">
        <w:t xml:space="preserve"> can be borrowed from </w:t>
      </w:r>
      <w:r w:rsidR="00CE643E">
        <w:t>the Languages and Multicultural Education Resource Centre (LMERC)</w:t>
      </w:r>
      <w:r w:rsidR="002D1C4E" w:rsidRPr="00861183">
        <w:t xml:space="preserve"> or are available online. </w:t>
      </w:r>
      <w:r w:rsidR="004A2B8D">
        <w:t xml:space="preserve">The LMERC collection includes many picture books, novels and non-fiction resources relating to racism. </w:t>
      </w:r>
      <w:r w:rsidR="00871D7B">
        <w:t xml:space="preserve">LMERC is a state-wide resource centre for educators across all levels and sectors with a focus on English as an Additional Language (EAL), Languages, Cross Curriculum Priority Areas and Intercultural Capability.  </w:t>
      </w:r>
    </w:p>
    <w:p w14:paraId="584D2AB1" w14:textId="2FAA22C2" w:rsidR="00F31515" w:rsidRDefault="002D1C4E" w:rsidP="00C505E0">
      <w:pPr>
        <w:pStyle w:val="Subtitle"/>
        <w:spacing w:before="120"/>
      </w:pPr>
      <w:r w:rsidRPr="00871D7B">
        <w:rPr>
          <w:color w:val="auto"/>
        </w:rPr>
        <w:t xml:space="preserve">See: </w:t>
      </w:r>
      <w:hyperlink r:id="rId11" w:history="1">
        <w:r w:rsidRPr="00871D7B">
          <w:rPr>
            <w:rStyle w:val="Hyperlink"/>
          </w:rPr>
          <w:t xml:space="preserve">Languages &amp; Multicultural Education </w:t>
        </w:r>
      </w:hyperlink>
    </w:p>
    <w:p w14:paraId="4B222625" w14:textId="65D2C133" w:rsidR="00141450" w:rsidRDefault="00141450" w:rsidP="00141450">
      <w:pPr>
        <w:pStyle w:val="PlainText"/>
      </w:pPr>
    </w:p>
    <w:p w14:paraId="01CA1F1E" w14:textId="68A9C1C0" w:rsidR="007C7A15" w:rsidRPr="00CE643E" w:rsidRDefault="003F2AC7" w:rsidP="00CE643E">
      <w:pPr>
        <w:pStyle w:val="Heading3"/>
        <w:rPr>
          <w:color w:val="004EA8"/>
        </w:rPr>
      </w:pPr>
      <w:bookmarkStart w:id="0" w:name="_Hlk71279485"/>
      <w:r>
        <w:rPr>
          <w:color w:val="004EA8"/>
        </w:rPr>
        <w:t>Onl</w:t>
      </w:r>
      <w:r w:rsidR="002D1C4E" w:rsidRPr="00B91478">
        <w:rPr>
          <w:color w:val="004EA8"/>
        </w:rPr>
        <w:t>ine</w:t>
      </w:r>
      <w:bookmarkEnd w:id="0"/>
    </w:p>
    <w:p w14:paraId="0EE54F39" w14:textId="36A5809E" w:rsidR="007C7A15" w:rsidRPr="007C7A15" w:rsidRDefault="007C7A15" w:rsidP="007C7A15">
      <w:pPr>
        <w:spacing w:after="0"/>
      </w:pPr>
      <w:r w:rsidRPr="007C7A15">
        <w:rPr>
          <w:b/>
          <w:bCs/>
          <w:i/>
          <w:iCs/>
        </w:rPr>
        <w:t>Schools standing up to racism</w:t>
      </w:r>
      <w:r w:rsidRPr="007C7A15">
        <w:t xml:space="preserve"> – Centre for Multicultural Youth</w:t>
      </w:r>
      <w:r>
        <w:t xml:space="preserve"> (2020)</w:t>
      </w:r>
    </w:p>
    <w:p w14:paraId="363BB180" w14:textId="79555229" w:rsidR="00816BE5" w:rsidRPr="007C7A15" w:rsidRDefault="00816BE5" w:rsidP="007C7A15">
      <w:pPr>
        <w:spacing w:after="0"/>
      </w:pPr>
      <w:r w:rsidRPr="007C7A15">
        <w:t>Schools Standing Up to Racism is a free resource designed to support schools to address racism and discrimination in their school environment. The resource has been developed in collaboration between the Centre for Multicultural Youth (CMY) and the Victorian Department of Education and Training (DET). Schools Standing Up to Racism resource provides a range of strategies, ideas, and tools.</w:t>
      </w:r>
    </w:p>
    <w:p w14:paraId="50EAD6C4" w14:textId="35421BFD" w:rsidR="00C505E0" w:rsidRDefault="00816BE5" w:rsidP="004A2B8D">
      <w:pPr>
        <w:spacing w:before="120" w:after="0"/>
        <w:rPr>
          <w:rStyle w:val="Hyperlink"/>
        </w:rPr>
      </w:pPr>
      <w:r w:rsidRPr="007C7A15">
        <w:t xml:space="preserve">See: </w:t>
      </w:r>
      <w:hyperlink r:id="rId12" w:history="1">
        <w:r w:rsidRPr="007C7A15">
          <w:rPr>
            <w:rStyle w:val="Hyperlink"/>
          </w:rPr>
          <w:t xml:space="preserve">Schools Standing </w:t>
        </w:r>
        <w:proofErr w:type="gramStart"/>
        <w:r w:rsidRPr="007C7A15">
          <w:rPr>
            <w:rStyle w:val="Hyperlink"/>
          </w:rPr>
          <w:t>Up</w:t>
        </w:r>
        <w:proofErr w:type="gramEnd"/>
        <w:r w:rsidRPr="007C7A15">
          <w:rPr>
            <w:rStyle w:val="Hyperlink"/>
          </w:rPr>
          <w:t xml:space="preserve"> To Racism - Centre For Multicultural Youth (cmy.net.au)</w:t>
        </w:r>
      </w:hyperlink>
    </w:p>
    <w:p w14:paraId="44388DBB" w14:textId="77777777" w:rsidR="004A2B8D" w:rsidRPr="004A2B8D" w:rsidRDefault="004A2B8D" w:rsidP="004A2B8D"/>
    <w:p w14:paraId="71ECE09A" w14:textId="456EE1A2" w:rsidR="008A04FC" w:rsidRPr="007C7A15" w:rsidRDefault="007C7A15" w:rsidP="00CE643E">
      <w:pPr>
        <w:spacing w:after="0"/>
      </w:pPr>
      <w:r>
        <w:rPr>
          <w:noProof/>
          <w:lang w:val="en-AU" w:eastAsia="en-AU"/>
        </w:rPr>
        <w:drawing>
          <wp:anchor distT="0" distB="0" distL="114300" distR="114300" simplePos="0" relativeHeight="251658240" behindDoc="1" locked="0" layoutInCell="1" allowOverlap="1" wp14:anchorId="67F3C7AF" wp14:editId="301AD9A2">
            <wp:simplePos x="0" y="0"/>
            <wp:positionH relativeFrom="column">
              <wp:posOffset>4318635</wp:posOffset>
            </wp:positionH>
            <wp:positionV relativeFrom="paragraph">
              <wp:posOffset>90805</wp:posOffset>
            </wp:positionV>
            <wp:extent cx="2314575" cy="1176020"/>
            <wp:effectExtent l="0" t="0" r="9525" b="5080"/>
            <wp:wrapTight wrapText="bothSides">
              <wp:wrapPolygon edited="0">
                <wp:start x="0" y="0"/>
                <wp:lineTo x="0" y="21343"/>
                <wp:lineTo x="21511" y="21343"/>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14575" cy="1176020"/>
                    </a:xfrm>
                    <a:prstGeom prst="rect">
                      <a:avLst/>
                    </a:prstGeom>
                  </pic:spPr>
                </pic:pic>
              </a:graphicData>
            </a:graphic>
            <wp14:sizeRelH relativeFrom="margin">
              <wp14:pctWidth>0</wp14:pctWidth>
            </wp14:sizeRelH>
            <wp14:sizeRelV relativeFrom="margin">
              <wp14:pctHeight>0</wp14:pctHeight>
            </wp14:sizeRelV>
          </wp:anchor>
        </w:drawing>
      </w:r>
      <w:r w:rsidR="008A04FC" w:rsidRPr="007C7A15">
        <w:rPr>
          <w:b/>
          <w:bCs/>
          <w:i/>
          <w:iCs/>
        </w:rPr>
        <w:t>Racism no way: Commonwea</w:t>
      </w:r>
      <w:r w:rsidR="00E3301F" w:rsidRPr="007C7A15">
        <w:rPr>
          <w:b/>
          <w:bCs/>
          <w:i/>
          <w:iCs/>
        </w:rPr>
        <w:t>l</w:t>
      </w:r>
      <w:r w:rsidR="008A04FC" w:rsidRPr="007C7A15">
        <w:rPr>
          <w:b/>
          <w:bCs/>
          <w:i/>
          <w:iCs/>
        </w:rPr>
        <w:t xml:space="preserve">th of Australia </w:t>
      </w:r>
      <w:r w:rsidR="00E3301F" w:rsidRPr="007C7A15">
        <w:rPr>
          <w:b/>
          <w:bCs/>
          <w:i/>
          <w:iCs/>
        </w:rPr>
        <w:t>l</w:t>
      </w:r>
      <w:r w:rsidR="008A04FC" w:rsidRPr="007C7A15">
        <w:rPr>
          <w:b/>
          <w:bCs/>
          <w:i/>
          <w:iCs/>
        </w:rPr>
        <w:t>aws and policies</w:t>
      </w:r>
      <w:r w:rsidR="008A04FC" w:rsidRPr="007C7A15">
        <w:t xml:space="preserve"> – Australian Government, NSW </w:t>
      </w:r>
      <w:r w:rsidR="00DD5418">
        <w:t>Government</w:t>
      </w:r>
    </w:p>
    <w:p w14:paraId="7A9B6EDB" w14:textId="02DA5030" w:rsidR="008A04FC" w:rsidRPr="007C7A15" w:rsidRDefault="00DD5418" w:rsidP="007C7A15">
      <w:r>
        <w:t xml:space="preserve"> A list of laws and policies related to racism. </w:t>
      </w:r>
      <w:r w:rsidR="008A04FC" w:rsidRPr="007C7A15">
        <w:t xml:space="preserve">‘All Australian laws (Commonwealth and State) impose some responsibility on schools and individuals, be they teachers or students, to take steps to prevent and combat racism. The Australian laws are aimed at protecting individuals from racism at school </w:t>
      </w:r>
      <w:r w:rsidR="00285E0D" w:rsidRPr="007C7A15">
        <w:t>and</w:t>
      </w:r>
      <w:r w:rsidR="008A04FC" w:rsidRPr="007C7A15">
        <w:t xml:space="preserve"> to protect those individuals who make complaints about racism.’ From the website. </w:t>
      </w:r>
    </w:p>
    <w:p w14:paraId="5A1DA829" w14:textId="3E1641B9" w:rsidR="00CE643E" w:rsidRDefault="007C7A15" w:rsidP="00DD5418">
      <w:pPr>
        <w:spacing w:after="0"/>
      </w:pPr>
      <w:r>
        <w:t xml:space="preserve">See: </w:t>
      </w:r>
      <w:hyperlink r:id="rId14" w:history="1">
        <w:r w:rsidR="008A04FC" w:rsidRPr="007C7A15">
          <w:rPr>
            <w:rStyle w:val="Hyperlink"/>
          </w:rPr>
          <w:t>Australian Racism and Human Rights Laws and Policies (racismnoway.com.au)</w:t>
        </w:r>
      </w:hyperlink>
    </w:p>
    <w:p w14:paraId="76E43596" w14:textId="77777777" w:rsidR="00DD5418" w:rsidRPr="00DD5418" w:rsidRDefault="00DD5418" w:rsidP="00DD5418">
      <w:pPr>
        <w:spacing w:after="0"/>
      </w:pPr>
    </w:p>
    <w:p w14:paraId="135E8DEF" w14:textId="5A1AE6AA" w:rsidR="00141450" w:rsidRPr="007C7A15" w:rsidRDefault="00141450" w:rsidP="00CE643E">
      <w:pPr>
        <w:spacing w:after="0"/>
        <w:rPr>
          <w:b/>
          <w:bCs/>
          <w:i/>
          <w:iCs/>
        </w:rPr>
      </w:pPr>
      <w:r w:rsidRPr="007C7A15">
        <w:rPr>
          <w:b/>
          <w:bCs/>
          <w:i/>
          <w:iCs/>
        </w:rPr>
        <w:t>Racism: it stops with me</w:t>
      </w:r>
      <w:r w:rsidR="009921B3" w:rsidRPr="007C7A15">
        <w:rPr>
          <w:b/>
          <w:bCs/>
          <w:i/>
          <w:iCs/>
        </w:rPr>
        <w:t xml:space="preserve"> </w:t>
      </w:r>
      <w:r w:rsidR="00DD5418" w:rsidRPr="00DD5418">
        <w:t>– Australian Human Rights Commission</w:t>
      </w:r>
    </w:p>
    <w:p w14:paraId="282C86DE" w14:textId="295AE44F" w:rsidR="00AD1B99" w:rsidRPr="007C7A15" w:rsidRDefault="00AD1B99" w:rsidP="007C7A15">
      <w:r w:rsidRPr="007C7A15">
        <w:t xml:space="preserve">This website provides tools and resources to help people and organisations learn about racism and stand against it by acting for positive change. </w:t>
      </w:r>
    </w:p>
    <w:p w14:paraId="1EF572C8" w14:textId="429E16EF" w:rsidR="009921B3" w:rsidRPr="007C7A15" w:rsidRDefault="009921B3" w:rsidP="007C7A15">
      <w:r w:rsidRPr="007C7A15">
        <w:lastRenderedPageBreak/>
        <w:t xml:space="preserve">See: </w:t>
      </w:r>
      <w:hyperlink r:id="rId15" w:anchor="resources-teachers" w:history="1">
        <w:r w:rsidRPr="007C7A15">
          <w:rPr>
            <w:rStyle w:val="Hyperlink"/>
          </w:rPr>
          <w:t>Resources for teachers | Racism. It Stops With Me (humanrights.gov.au)</w:t>
        </w:r>
      </w:hyperlink>
    </w:p>
    <w:p w14:paraId="3762C725" w14:textId="6E3D692C" w:rsidR="00AD1B99" w:rsidRPr="00CE643E" w:rsidRDefault="009921B3" w:rsidP="00CE643E">
      <w:pPr>
        <w:spacing w:after="0"/>
      </w:pPr>
      <w:r w:rsidRPr="007C7A15">
        <w:t xml:space="preserve">See: </w:t>
      </w:r>
      <w:hyperlink r:id="rId16" w:history="1">
        <w:r w:rsidRPr="007C7A15">
          <w:rPr>
            <w:rStyle w:val="Hyperlink"/>
          </w:rPr>
          <w:t xml:space="preserve">Racism. It Stops with Me </w:t>
        </w:r>
      </w:hyperlink>
    </w:p>
    <w:p w14:paraId="0FAB354D" w14:textId="77777777" w:rsidR="00871D7B" w:rsidRDefault="00871D7B" w:rsidP="00CE643E">
      <w:pPr>
        <w:spacing w:after="0"/>
        <w:rPr>
          <w:b/>
          <w:bCs/>
          <w:i/>
          <w:iCs/>
        </w:rPr>
      </w:pPr>
    </w:p>
    <w:p w14:paraId="2329FE68" w14:textId="7299C1C2" w:rsidR="00141450" w:rsidRPr="00AD1B99" w:rsidRDefault="00141450" w:rsidP="00CE643E">
      <w:pPr>
        <w:spacing w:after="0"/>
      </w:pPr>
      <w:r w:rsidRPr="00816BE5">
        <w:rPr>
          <w:b/>
          <w:bCs/>
          <w:i/>
          <w:iCs/>
        </w:rPr>
        <w:t>Tackling racism</w:t>
      </w:r>
      <w:r w:rsidR="00816BE5">
        <w:t xml:space="preserve"> </w:t>
      </w:r>
      <w:r w:rsidR="009D0928" w:rsidRPr="00816BE5">
        <w:t xml:space="preserve">– </w:t>
      </w:r>
      <w:r w:rsidR="00816BE5">
        <w:t xml:space="preserve">by </w:t>
      </w:r>
      <w:r w:rsidR="00816BE5" w:rsidRPr="00AD1B99">
        <w:t xml:space="preserve">Dr Matteo </w:t>
      </w:r>
      <w:proofErr w:type="spellStart"/>
      <w:r w:rsidR="00816BE5" w:rsidRPr="00AD1B99">
        <w:t>Vergani</w:t>
      </w:r>
      <w:proofErr w:type="spellEnd"/>
    </w:p>
    <w:p w14:paraId="6A352389" w14:textId="332D40C7" w:rsidR="00816BE5" w:rsidRDefault="00816BE5" w:rsidP="007C7A15">
      <w:r>
        <w:t xml:space="preserve">A </w:t>
      </w:r>
      <w:r w:rsidRPr="003F2AC7">
        <w:t xml:space="preserve">collaborative initiative developed by researchers from Deakin University, University of Sydney, Michigan State University and City University of New York. It aims to build the capacities of community organisations, government agencies, law enforcement, </w:t>
      </w:r>
      <w:r w:rsidR="00DD5418" w:rsidRPr="003F2AC7">
        <w:t>researchers,</w:t>
      </w:r>
      <w:r w:rsidRPr="003F2AC7">
        <w:t xml:space="preserve"> and students to tackle hate and extremism.</w:t>
      </w:r>
    </w:p>
    <w:p w14:paraId="67D63B45" w14:textId="5FA5798E" w:rsidR="00141450" w:rsidRDefault="00816BE5" w:rsidP="00CE643E">
      <w:pPr>
        <w:spacing w:after="0"/>
      </w:pPr>
      <w:r>
        <w:t xml:space="preserve">See: </w:t>
      </w:r>
      <w:hyperlink r:id="rId17" w:history="1">
        <w:r w:rsidR="00437FBE" w:rsidRPr="00AD1B99">
          <w:rPr>
            <w:color w:val="0000FF"/>
            <w:u w:val="single"/>
          </w:rPr>
          <w:t>Home - Tackling Hate</w:t>
        </w:r>
      </w:hyperlink>
    </w:p>
    <w:p w14:paraId="4CD03F5C" w14:textId="77777777" w:rsidR="00437FBE" w:rsidRPr="00AD1B99" w:rsidRDefault="00437FBE" w:rsidP="00A213C1">
      <w:pPr>
        <w:pStyle w:val="PlainText"/>
        <w:rPr>
          <w:rFonts w:cs="Calibri"/>
        </w:rPr>
      </w:pPr>
    </w:p>
    <w:p w14:paraId="06E2E34C" w14:textId="22A0860E" w:rsidR="00F1647C" w:rsidRPr="007C7A15" w:rsidRDefault="00816BE5" w:rsidP="00DD5418">
      <w:pPr>
        <w:spacing w:after="0"/>
      </w:pPr>
      <w:r w:rsidRPr="007C7A15">
        <w:rPr>
          <w:b/>
          <w:bCs/>
          <w:i/>
          <w:iCs/>
        </w:rPr>
        <w:t>National Anti-Racism Strategy and Racism. It stops with me campaign</w:t>
      </w:r>
      <w:r w:rsidR="009D0928" w:rsidRPr="007C7A15">
        <w:t xml:space="preserve"> – </w:t>
      </w:r>
      <w:r w:rsidR="00F1647C" w:rsidRPr="007C7A15">
        <w:t xml:space="preserve">Australia Human Rights Commission, Australian Government </w:t>
      </w:r>
    </w:p>
    <w:p w14:paraId="6594F480" w14:textId="2EAB7D25" w:rsidR="00816BE5" w:rsidRPr="007C7A15" w:rsidRDefault="00816BE5" w:rsidP="00DD5418">
      <w:r w:rsidRPr="007C7A15">
        <w:t>‘In 2011, the Australian Government committed to develop and implement the National Anti-Racism Strategy for Australia. The Strategy was launched in 2012. In 2015, it was extended for a further three years. It focuses on public awareness, education resources and youth engagement and is be underpinned by research, consultation and evaluation.</w:t>
      </w:r>
    </w:p>
    <w:p w14:paraId="4F4CA94E" w14:textId="0738991B" w:rsidR="00816BE5" w:rsidRPr="007C7A15" w:rsidRDefault="00816BE5" w:rsidP="007C7A15">
      <w:r w:rsidRPr="007C7A15">
        <w:t>The aim of the National Anti-Racism Strategy is to promote a clear understanding in the Australian community of what racism is, and how it can be prevented and reduced.</w:t>
      </w:r>
    </w:p>
    <w:p w14:paraId="462E2EF2" w14:textId="50A2A13B" w:rsidR="00F1647C" w:rsidRPr="007C7A15" w:rsidRDefault="00816BE5" w:rsidP="007C7A15">
      <w:r w:rsidRPr="007C7A15">
        <w:t xml:space="preserve">See: </w:t>
      </w:r>
      <w:r w:rsidR="00A213C1" w:rsidRPr="007C7A15">
        <w:t xml:space="preserve"> </w:t>
      </w:r>
      <w:hyperlink r:id="rId18" w:history="1">
        <w:r w:rsidRPr="007C7A15">
          <w:rPr>
            <w:rStyle w:val="Hyperlink"/>
          </w:rPr>
          <w:t>National Anti-Racism Strategy and Racism. It Stops with Me Campaign | Australian Human Rights Commission</w:t>
        </w:r>
      </w:hyperlink>
    </w:p>
    <w:p w14:paraId="68C23F9F" w14:textId="7F0FA20E" w:rsidR="00482A69" w:rsidRDefault="00482A69" w:rsidP="00DD075E">
      <w:pPr>
        <w:pStyle w:val="PlainText"/>
      </w:pPr>
    </w:p>
    <w:p w14:paraId="51FC54E3" w14:textId="3D8A8728" w:rsidR="00482A69" w:rsidRDefault="00482A69" w:rsidP="007C7A15">
      <w:pPr>
        <w:pStyle w:val="Heading3"/>
      </w:pPr>
      <w:r>
        <w:t>Videos</w:t>
      </w:r>
    </w:p>
    <w:p w14:paraId="48069B8C" w14:textId="5BF018C5" w:rsidR="00482A69" w:rsidRDefault="00482A69" w:rsidP="00CE643E">
      <w:pPr>
        <w:spacing w:after="0"/>
      </w:pPr>
      <w:r w:rsidRPr="00512FDA">
        <w:rPr>
          <w:b/>
          <w:bCs/>
          <w:i/>
          <w:iCs/>
        </w:rPr>
        <w:t>Is Australia Racist? - Measuring racism in Australia</w:t>
      </w:r>
      <w:r w:rsidR="00DD5418">
        <w:rPr>
          <w:b/>
          <w:bCs/>
          <w:i/>
          <w:iCs/>
        </w:rPr>
        <w:t xml:space="preserve"> </w:t>
      </w:r>
      <w:r w:rsidR="00512FDA">
        <w:t>– SBS</w:t>
      </w:r>
      <w:r w:rsidR="00DD5418">
        <w:t xml:space="preserve"> (2017)</w:t>
      </w:r>
    </w:p>
    <w:p w14:paraId="0EADBA05" w14:textId="24C0558C" w:rsidR="00482A69" w:rsidRDefault="00482A69" w:rsidP="00482A69">
      <w:r>
        <w:t>‘</w:t>
      </w:r>
      <w:r w:rsidRPr="00482A69">
        <w:t xml:space="preserve">Ray Martin investigates the question: Is Australia Racist? This </w:t>
      </w:r>
      <w:r w:rsidR="00512FDA" w:rsidRPr="00482A69">
        <w:t>one-hour</w:t>
      </w:r>
      <w:r w:rsidRPr="00482A69">
        <w:t xml:space="preserve"> documentary puts survey findings into action through a series of hidden camera social experiments, capturing the experience of racism through the eyes of those who have suffered it.</w:t>
      </w:r>
      <w:r>
        <w:t>’</w:t>
      </w:r>
    </w:p>
    <w:p w14:paraId="49A922E1" w14:textId="6175A764" w:rsidR="006C20E5" w:rsidRDefault="007C7A15" w:rsidP="00285E0D">
      <w:pPr>
        <w:spacing w:after="0"/>
      </w:pPr>
      <w:r>
        <w:t xml:space="preserve">See: </w:t>
      </w:r>
      <w:hyperlink r:id="rId19" w:history="1">
        <w:r>
          <w:rPr>
            <w:rStyle w:val="Hyperlink"/>
          </w:rPr>
          <w:t xml:space="preserve">Is Australia Racist? - | SBS </w:t>
        </w:r>
        <w:proofErr w:type="gramStart"/>
        <w:r>
          <w:rPr>
            <w:rStyle w:val="Hyperlink"/>
          </w:rPr>
          <w:t>On</w:t>
        </w:r>
        <w:proofErr w:type="gramEnd"/>
        <w:r>
          <w:rPr>
            <w:rStyle w:val="Hyperlink"/>
          </w:rPr>
          <w:t xml:space="preserve"> Demand</w:t>
        </w:r>
      </w:hyperlink>
    </w:p>
    <w:p w14:paraId="79A3A1FC" w14:textId="77777777" w:rsidR="00285E0D" w:rsidRDefault="00285E0D" w:rsidP="00285E0D">
      <w:pPr>
        <w:spacing w:after="0"/>
      </w:pPr>
    </w:p>
    <w:p w14:paraId="1AFC090F" w14:textId="408A24AC" w:rsidR="00482A69" w:rsidRPr="00482A69" w:rsidRDefault="00482A69" w:rsidP="00285E0D">
      <w:pPr>
        <w:spacing w:after="0"/>
      </w:pPr>
      <w:r w:rsidRPr="007C7A15">
        <w:rPr>
          <w:b/>
          <w:bCs/>
          <w:i/>
          <w:iCs/>
        </w:rPr>
        <w:t>Racism: a history</w:t>
      </w:r>
      <w:r>
        <w:t xml:space="preserve"> – The History channel (2010)</w:t>
      </w:r>
    </w:p>
    <w:p w14:paraId="33218114" w14:textId="6812BED9" w:rsidR="00482A69" w:rsidRDefault="00482A69" w:rsidP="00482A69">
      <w:r>
        <w:t xml:space="preserve">A series of documentaries taking a long view of racism all around the world including in Australasia. </w:t>
      </w:r>
    </w:p>
    <w:p w14:paraId="2FADBACD" w14:textId="46D24D17" w:rsidR="00482A69" w:rsidRDefault="00482A69" w:rsidP="007C7A15">
      <w:pPr>
        <w:spacing w:after="0"/>
        <w:rPr>
          <w:szCs w:val="22"/>
        </w:rPr>
      </w:pPr>
      <w:r>
        <w:rPr>
          <w:szCs w:val="22"/>
        </w:rPr>
        <w:t xml:space="preserve">See: </w:t>
      </w:r>
      <w:hyperlink r:id="rId20" w:history="1">
        <w:r w:rsidRPr="00482A69">
          <w:rPr>
            <w:rStyle w:val="Hyperlink"/>
            <w:szCs w:val="22"/>
          </w:rPr>
          <w:t>Racism: A History - ClickView</w:t>
        </w:r>
      </w:hyperlink>
    </w:p>
    <w:p w14:paraId="0CE44BA4" w14:textId="77777777" w:rsidR="007C7A15" w:rsidRPr="007C7A15" w:rsidRDefault="007C7A15" w:rsidP="007C7A15">
      <w:pPr>
        <w:spacing w:after="0"/>
        <w:rPr>
          <w:szCs w:val="22"/>
        </w:rPr>
      </w:pPr>
    </w:p>
    <w:p w14:paraId="7D452F44" w14:textId="0E2214B2" w:rsidR="00482A69" w:rsidRPr="00512FDA" w:rsidRDefault="00482A69" w:rsidP="007C7A15">
      <w:pPr>
        <w:spacing w:after="0"/>
        <w:rPr>
          <w:b/>
          <w:bCs/>
          <w:i/>
          <w:iCs/>
        </w:rPr>
      </w:pPr>
      <w:r w:rsidRPr="00512FDA">
        <w:rPr>
          <w:b/>
          <w:bCs/>
          <w:i/>
          <w:iCs/>
        </w:rPr>
        <w:t>The truth about racism</w:t>
      </w:r>
      <w:r w:rsidR="00512FDA">
        <w:rPr>
          <w:b/>
          <w:bCs/>
          <w:i/>
          <w:iCs/>
        </w:rPr>
        <w:t xml:space="preserve"> </w:t>
      </w:r>
      <w:r w:rsidR="00512FDA">
        <w:t>– SBS</w:t>
      </w:r>
      <w:r w:rsidR="00DD5418">
        <w:t xml:space="preserve"> (2017)</w:t>
      </w:r>
    </w:p>
    <w:p w14:paraId="1D69E0FD" w14:textId="5649AE9D" w:rsidR="00482A69" w:rsidRPr="00C505E0" w:rsidRDefault="00482A69" w:rsidP="007C7A15">
      <w:pPr>
        <w:spacing w:after="0"/>
      </w:pPr>
      <w:r w:rsidRPr="00C505E0">
        <w:t xml:space="preserve">Host </w:t>
      </w:r>
      <w:proofErr w:type="spellStart"/>
      <w:r w:rsidRPr="00C505E0">
        <w:t>Yassmin</w:t>
      </w:r>
      <w:proofErr w:type="spellEnd"/>
      <w:r w:rsidRPr="00C505E0">
        <w:t xml:space="preserve"> Abdel-</w:t>
      </w:r>
      <w:proofErr w:type="spellStart"/>
      <w:r w:rsidRPr="00C505E0">
        <w:t>Magied</w:t>
      </w:r>
      <w:proofErr w:type="spellEnd"/>
      <w:r w:rsidRPr="00C505E0">
        <w:t xml:space="preserve"> and four volunteers from different ethnic backgrounds undergo scientific tests to detect racial bias in the brain.</w:t>
      </w:r>
      <w:r w:rsidR="00E53DF9">
        <w:t xml:space="preserve"> </w:t>
      </w:r>
      <w:bookmarkStart w:id="1" w:name="_GoBack"/>
      <w:bookmarkEnd w:id="1"/>
      <w:r w:rsidRPr="00C505E0">
        <w:t xml:space="preserve">Interactive questions included. </w:t>
      </w:r>
    </w:p>
    <w:p w14:paraId="42084A77" w14:textId="7B074C30" w:rsidR="00482A69" w:rsidRPr="00482A69" w:rsidRDefault="00482A69" w:rsidP="006C20E5">
      <w:pPr>
        <w:spacing w:before="120" w:after="0"/>
      </w:pPr>
      <w:r w:rsidRPr="00482A69">
        <w:t xml:space="preserve">See: </w:t>
      </w:r>
      <w:hyperlink r:id="rId21" w:history="1">
        <w:r w:rsidRPr="00482A69">
          <w:rPr>
            <w:rStyle w:val="Hyperlink"/>
          </w:rPr>
          <w:t xml:space="preserve">The Truth about </w:t>
        </w:r>
        <w:proofErr w:type="gramStart"/>
        <w:r w:rsidRPr="00482A69">
          <w:rPr>
            <w:rStyle w:val="Hyperlink"/>
          </w:rPr>
          <w:t>Racism  -</w:t>
        </w:r>
        <w:proofErr w:type="gramEnd"/>
        <w:r w:rsidRPr="00482A69">
          <w:rPr>
            <w:rStyle w:val="Hyperlink"/>
          </w:rPr>
          <w:t xml:space="preserve"> ClickView</w:t>
        </w:r>
      </w:hyperlink>
    </w:p>
    <w:p w14:paraId="03AB89CB" w14:textId="77777777" w:rsidR="00CE643E" w:rsidRDefault="00CE643E" w:rsidP="009D0928">
      <w:pPr>
        <w:pStyle w:val="Heading3"/>
      </w:pPr>
    </w:p>
    <w:p w14:paraId="17E0542C" w14:textId="43DC7352" w:rsidR="009D0928" w:rsidRDefault="00F738C6" w:rsidP="009D0928">
      <w:pPr>
        <w:pStyle w:val="Heading3"/>
      </w:pPr>
      <w:r>
        <w:t xml:space="preserve">Resources </w:t>
      </w:r>
      <w:r w:rsidR="00896CAE">
        <w:t xml:space="preserve">directly </w:t>
      </w:r>
      <w:r>
        <w:t>related to the theme of</w:t>
      </w:r>
      <w:r w:rsidR="00DD5418">
        <w:t xml:space="preserve"> the</w:t>
      </w:r>
      <w:r>
        <w:t xml:space="preserve"> convention</w:t>
      </w:r>
    </w:p>
    <w:p w14:paraId="60E4FB52" w14:textId="746AEF06" w:rsidR="00896CAE" w:rsidRPr="00896CAE" w:rsidRDefault="00896CAE" w:rsidP="00DD5418">
      <w:pPr>
        <w:spacing w:after="0"/>
        <w:rPr>
          <w:b/>
          <w:bCs/>
          <w:i/>
          <w:iCs/>
        </w:rPr>
      </w:pPr>
      <w:r w:rsidRPr="00896CAE">
        <w:rPr>
          <w:b/>
          <w:bCs/>
          <w:i/>
          <w:iCs/>
        </w:rPr>
        <w:t>Developing a national anti-racism framework</w:t>
      </w:r>
      <w:r>
        <w:rPr>
          <w:b/>
          <w:bCs/>
          <w:i/>
          <w:iCs/>
        </w:rPr>
        <w:t xml:space="preserve"> (2021)</w:t>
      </w:r>
    </w:p>
    <w:p w14:paraId="1922A787" w14:textId="072D5BB9" w:rsidR="00896CAE" w:rsidRDefault="00896CAE" w:rsidP="00F738C6">
      <w:r>
        <w:t>‘</w:t>
      </w:r>
      <w:r w:rsidRPr="00896CAE">
        <w:t>Australia’s Race Discrimination Commissioner, Chin Tan has announced plans to develop a National Anti-Racism Framework and is calling on the Federal Government to support the framework, fully resource it and implement it. The Commission also aims to work in partnership with all sectors of Australian society because dismantling racism is a joint responsibility and will require a coordinated effort.</w:t>
      </w:r>
      <w:r>
        <w:t xml:space="preserve">’ From the Australian Human Rights Commission website. </w:t>
      </w:r>
    </w:p>
    <w:p w14:paraId="19AEA2F8" w14:textId="4FC0591D" w:rsidR="00DD5418" w:rsidRPr="00DD5418" w:rsidRDefault="00E53DF9" w:rsidP="00DD5418">
      <w:pPr>
        <w:spacing w:after="0"/>
      </w:pPr>
      <w:hyperlink r:id="rId22" w:history="1">
        <w:r w:rsidR="00896CAE">
          <w:rPr>
            <w:rStyle w:val="Hyperlink"/>
          </w:rPr>
          <w:t>Developing a National Anti-Racism Framework (2021) | Australian Human Rights Commission</w:t>
        </w:r>
      </w:hyperlink>
    </w:p>
    <w:p w14:paraId="7F7D2EB2" w14:textId="77777777" w:rsidR="00285E0D" w:rsidRDefault="00285E0D" w:rsidP="00DD5418">
      <w:pPr>
        <w:rPr>
          <w:b/>
          <w:bCs/>
        </w:rPr>
      </w:pPr>
    </w:p>
    <w:p w14:paraId="3E2A62C4" w14:textId="60678C45" w:rsidR="00AD1B99" w:rsidRPr="00F738C6" w:rsidRDefault="00CF6FFB" w:rsidP="00DD5418">
      <w:r w:rsidRPr="00C505E0">
        <w:rPr>
          <w:b/>
          <w:bCs/>
        </w:rPr>
        <w:lastRenderedPageBreak/>
        <w:t>A national anti-racism strategy is being launched in Australia amid a surge in attacks</w:t>
      </w:r>
      <w:r w:rsidR="009D0928" w:rsidRPr="00C505E0">
        <w:t xml:space="preserve"> – by </w:t>
      </w:r>
      <w:r w:rsidRPr="00F738C6">
        <w:t>SBS News</w:t>
      </w:r>
      <w:r w:rsidR="009D0928" w:rsidRPr="00F738C6">
        <w:t xml:space="preserve"> (March 2021)</w:t>
      </w:r>
    </w:p>
    <w:p w14:paraId="07CCDED4" w14:textId="09CEECAE" w:rsidR="009D0928" w:rsidRPr="00F738C6" w:rsidRDefault="009D0928" w:rsidP="00DD5418">
      <w:r w:rsidRPr="00F738C6">
        <w:t>‘Australia’s Race Discrimination Commissioner Chin Tan has established a plan for a new national anti-racism framework and is calling on the federal government to support and implement it.’  </w:t>
      </w:r>
    </w:p>
    <w:p w14:paraId="300B0707" w14:textId="6ED1F5BA" w:rsidR="00CF6FFB" w:rsidRPr="00CE643E" w:rsidRDefault="009D0928" w:rsidP="00CE643E">
      <w:r w:rsidRPr="00CE643E">
        <w:t xml:space="preserve">See: </w:t>
      </w:r>
      <w:hyperlink r:id="rId23" w:history="1">
        <w:r w:rsidR="00CF6FFB" w:rsidRPr="00CE643E">
          <w:rPr>
            <w:rStyle w:val="Hyperlink"/>
          </w:rPr>
          <w:t xml:space="preserve">A national anti-racism strategy is being launched in Australia amid a surge in attacks </w:t>
        </w:r>
      </w:hyperlink>
    </w:p>
    <w:p w14:paraId="6B656A1B" w14:textId="77777777" w:rsidR="00F31515" w:rsidRPr="00AD1B99" w:rsidRDefault="00F31515" w:rsidP="00AD1B99">
      <w:pPr>
        <w:pStyle w:val="PlainText"/>
        <w:rPr>
          <w:rFonts w:cs="Calibri"/>
        </w:rPr>
      </w:pPr>
    </w:p>
    <w:p w14:paraId="4DD15C3B" w14:textId="77777777" w:rsidR="00F738C6" w:rsidRPr="00896CAE" w:rsidRDefault="00F738C6" w:rsidP="00CE643E">
      <w:pPr>
        <w:spacing w:after="0"/>
        <w:rPr>
          <w:b/>
          <w:bCs/>
        </w:rPr>
      </w:pPr>
      <w:r w:rsidRPr="00896CAE">
        <w:rPr>
          <w:b/>
          <w:bCs/>
        </w:rPr>
        <w:t xml:space="preserve">Attorney-General’s Department </w:t>
      </w:r>
    </w:p>
    <w:p w14:paraId="5F0D1A79" w14:textId="11055E58" w:rsidR="00896CAE" w:rsidRDefault="00896CAE" w:rsidP="00F738C6">
      <w:proofErr w:type="spellStart"/>
      <w:r>
        <w:t>‘</w:t>
      </w:r>
      <w:r w:rsidRPr="00896CAE">
        <w:t>The</w:t>
      </w:r>
      <w:proofErr w:type="spellEnd"/>
      <w:r w:rsidRPr="00896CAE">
        <w:t xml:space="preserve"> Attorney-General's Department has portfolio responsibility for driving the implementation of the government's human rights policy agenda. This includes supporting the Attorney-General as First Law Officer by providing policy advice on human rights matters to the government and administering Australia's federal anti-discrimination </w:t>
      </w:r>
      <w:r w:rsidR="00285E0D" w:rsidRPr="00896CAE">
        <w:t>legislation</w:t>
      </w:r>
      <w:r w:rsidR="00285E0D">
        <w:t xml:space="preserve">. </w:t>
      </w:r>
      <w:proofErr w:type="gramStart"/>
      <w:r w:rsidR="00285E0D">
        <w:t>‘</w:t>
      </w:r>
      <w:r w:rsidR="0000582B">
        <w:t xml:space="preserve"> </w:t>
      </w:r>
      <w:r>
        <w:t>From</w:t>
      </w:r>
      <w:proofErr w:type="gramEnd"/>
      <w:r>
        <w:t xml:space="preserve"> the website</w:t>
      </w:r>
    </w:p>
    <w:p w14:paraId="77698529" w14:textId="7EAE2371" w:rsidR="00F738C6" w:rsidRDefault="00896CAE" w:rsidP="00F738C6">
      <w:r>
        <w:t xml:space="preserve">See: </w:t>
      </w:r>
      <w:hyperlink r:id="rId24" w:history="1">
        <w:r w:rsidR="00F738C6">
          <w:rPr>
            <w:rStyle w:val="Hyperlink"/>
          </w:rPr>
          <w:t>Human rights and anti-discrimination | Attorney-General's Department (ag.gov.au)</w:t>
        </w:r>
      </w:hyperlink>
    </w:p>
    <w:p w14:paraId="21666724" w14:textId="22DA64AB" w:rsidR="00F738C6" w:rsidRDefault="00F738C6" w:rsidP="00F738C6">
      <w:r>
        <w:t>Recommendation 128</w:t>
      </w:r>
    </w:p>
    <w:p w14:paraId="75766338" w14:textId="79063B4E" w:rsidR="00C505E0" w:rsidRDefault="00896CAE" w:rsidP="00F738C6">
      <w:r>
        <w:t xml:space="preserve">See: </w:t>
      </w:r>
      <w:hyperlink r:id="rId25" w:history="1">
        <w:r w:rsidR="00F738C6">
          <w:rPr>
            <w:rStyle w:val="Hyperlink"/>
          </w:rPr>
          <w:t>Recommendation 128 | Attorney-General's Department (ag.gov.au)</w:t>
        </w:r>
      </w:hyperlink>
    </w:p>
    <w:p w14:paraId="194EC3B3" w14:textId="77777777" w:rsidR="00C505E0" w:rsidRDefault="00C505E0" w:rsidP="009D0928">
      <w:pPr>
        <w:pStyle w:val="Heading2"/>
      </w:pPr>
    </w:p>
    <w:p w14:paraId="4EEF1228" w14:textId="093754D5" w:rsidR="00CE643E" w:rsidRPr="00C505E0" w:rsidRDefault="009921B3" w:rsidP="00DD5418">
      <w:pPr>
        <w:pStyle w:val="Heading2"/>
      </w:pPr>
      <w:r>
        <w:t>Resources at LMERC</w:t>
      </w:r>
    </w:p>
    <w:p w14:paraId="09B0B41F" w14:textId="7EAEA4EA" w:rsidR="009921B3" w:rsidRPr="00C505E0" w:rsidRDefault="009921B3" w:rsidP="00C505E0">
      <w:r w:rsidRPr="00871D7B">
        <w:rPr>
          <w:b/>
          <w:bCs/>
          <w:i/>
          <w:iCs/>
        </w:rPr>
        <w:t>I'm not racist but ... forty years of the Racial Discrimination Act</w:t>
      </w:r>
      <w:r w:rsidRPr="00C505E0">
        <w:t xml:space="preserve"> </w:t>
      </w:r>
      <w:r w:rsidR="00712090">
        <w:t xml:space="preserve">– by Tim </w:t>
      </w:r>
      <w:proofErr w:type="spellStart"/>
      <w:r w:rsidR="00712090" w:rsidRPr="00C505E0">
        <w:t>Soutphommasane</w:t>
      </w:r>
      <w:proofErr w:type="spellEnd"/>
      <w:r w:rsidR="00712090">
        <w:t xml:space="preserve"> (2015)</w:t>
      </w:r>
    </w:p>
    <w:p w14:paraId="41644640" w14:textId="4EE78E6F" w:rsidR="00871D7B" w:rsidRPr="00871D7B" w:rsidRDefault="00871D7B" w:rsidP="00871D7B">
      <w:pPr>
        <w:spacing w:after="0"/>
      </w:pPr>
      <w:r>
        <w:t xml:space="preserve">‘Tim </w:t>
      </w:r>
      <w:proofErr w:type="spellStart"/>
      <w:r>
        <w:t>Soutphommasane</w:t>
      </w:r>
      <w:proofErr w:type="spellEnd"/>
      <w:r>
        <w:t xml:space="preserve">, Australia's Race Discrimination Commissioner, reflects on the national experience of racism and the progress that has been made since the introduction of the Racial Discrimination Act in 1975. As the first federal human rights and discrimination legislation, the Act was a landmark demonstration of Australia's commitment to eliminating </w:t>
      </w:r>
      <w:proofErr w:type="spellStart"/>
      <w:r>
        <w:t>racism.Published</w:t>
      </w:r>
      <w:proofErr w:type="spellEnd"/>
      <w:r>
        <w:t xml:space="preserve"> to coincide with the Act's fortieth anniversary, this book gives a timely and incisive account of the history of racism, the limits of free speech, the dimensions of bigotry and the role of legislation in our society's response to discrimination.</w:t>
      </w:r>
      <w:r>
        <w:rPr>
          <w:b/>
          <w:bCs/>
          <w:i/>
          <w:iCs/>
        </w:rPr>
        <w:t xml:space="preserve">’ </w:t>
      </w:r>
      <w:r w:rsidRPr="00871D7B">
        <w:t xml:space="preserve">Description from </w:t>
      </w:r>
      <w:r>
        <w:t xml:space="preserve">Australian Human Rights Commission website. </w:t>
      </w:r>
    </w:p>
    <w:p w14:paraId="5E527EF3" w14:textId="77777777" w:rsidR="00871D7B" w:rsidRDefault="00871D7B" w:rsidP="00871D7B">
      <w:pPr>
        <w:spacing w:after="0"/>
        <w:rPr>
          <w:b/>
          <w:bCs/>
          <w:i/>
          <w:iCs/>
        </w:rPr>
      </w:pPr>
    </w:p>
    <w:p w14:paraId="76483BBD" w14:textId="73E120E9" w:rsidR="009921B3" w:rsidRPr="00C505E0" w:rsidRDefault="009921B3" w:rsidP="00871D7B">
      <w:pPr>
        <w:spacing w:after="0"/>
      </w:pPr>
      <w:r w:rsidRPr="00C505E0">
        <w:rPr>
          <w:b/>
          <w:bCs/>
          <w:i/>
          <w:iCs/>
        </w:rPr>
        <w:t>Race hate</w:t>
      </w:r>
      <w:r w:rsidR="00C505E0" w:rsidRPr="00C505E0">
        <w:rPr>
          <w:b/>
          <w:bCs/>
          <w:i/>
          <w:iCs/>
        </w:rPr>
        <w:t xml:space="preserve"> </w:t>
      </w:r>
      <w:r w:rsidR="00C505E0">
        <w:t>– Anne Rooney</w:t>
      </w:r>
      <w:r w:rsidR="00871D7B">
        <w:t xml:space="preserve"> (2006)</w:t>
      </w:r>
    </w:p>
    <w:p w14:paraId="2A68860B" w14:textId="00F220C2" w:rsidR="009921B3" w:rsidRDefault="00871D7B" w:rsidP="00C505E0">
      <w:pPr>
        <w:spacing w:after="0"/>
      </w:pPr>
      <w:r>
        <w:t>Chapters addressing questions such as: ‘What is race?</w:t>
      </w:r>
      <w:proofErr w:type="gramStart"/>
      <w:r>
        <w:t>’,</w:t>
      </w:r>
      <w:proofErr w:type="gramEnd"/>
      <w:r>
        <w:t xml:space="preserve"> Why hate races? Is it ever just a laugh? What are race hate groups? Includes a timeline, glossary and links to related international websites. </w:t>
      </w:r>
      <w:r w:rsidR="009921B3" w:rsidRPr="00C505E0">
        <w:t>48 p</w:t>
      </w:r>
      <w:r w:rsidR="00C505E0">
        <w:t xml:space="preserve">ages. </w:t>
      </w:r>
    </w:p>
    <w:p w14:paraId="13620005" w14:textId="77777777" w:rsidR="00C505E0" w:rsidRDefault="00C505E0" w:rsidP="00C505E0">
      <w:pPr>
        <w:spacing w:after="0"/>
        <w:rPr>
          <w:b/>
          <w:bCs/>
          <w:i/>
          <w:iCs/>
        </w:rPr>
      </w:pPr>
    </w:p>
    <w:p w14:paraId="0EC2B48C" w14:textId="0A348A86" w:rsidR="00AD1B99" w:rsidRPr="00C505E0" w:rsidRDefault="00AD1B99" w:rsidP="00C505E0"/>
    <w:p w14:paraId="66D5CB18" w14:textId="77A4266F" w:rsidR="002D1C4E" w:rsidRPr="00C505E0" w:rsidRDefault="002D1C4E" w:rsidP="00C505E0">
      <w:pPr>
        <w:pStyle w:val="Heading2"/>
      </w:pPr>
      <w:r w:rsidRPr="00C505E0">
        <w:t>Teacher resources</w:t>
      </w:r>
    </w:p>
    <w:p w14:paraId="276F890E" w14:textId="26011B72" w:rsidR="00896CAE" w:rsidRDefault="00896CAE" w:rsidP="00123639">
      <w:pPr>
        <w:spacing w:after="0"/>
      </w:pPr>
      <w:r w:rsidRPr="00123639">
        <w:rPr>
          <w:b/>
          <w:bCs/>
          <w:i/>
          <w:iCs/>
        </w:rPr>
        <w:t>Navigation intercultural issues in the classroom</w:t>
      </w:r>
      <w:r>
        <w:t xml:space="preserve"> – VCAA (2019)</w:t>
      </w:r>
    </w:p>
    <w:p w14:paraId="45BB55E4" w14:textId="0862DC92" w:rsidR="00896CAE" w:rsidRDefault="00896CAE" w:rsidP="00C505E0">
      <w:r>
        <w:t>‘This guide aims to provide teachers with background knowledge and practical ideas for navigating intercultural issues as part of the Victorian Curriculum: F–10 Intercultural Capability. It was developed in response to teacher requests for advice on teaching these issues sensitively and appropriately. While the Intercultural Capability curriculum, in itself, addresses many intercultural issues and attempts to foster cultural sensitivity through explicit teaching of its content, the guide aims to offer further support.’</w:t>
      </w:r>
    </w:p>
    <w:p w14:paraId="0015A7EA" w14:textId="4604D6C1" w:rsidR="00123639" w:rsidRDefault="00896CAE" w:rsidP="00DD5418">
      <w:pPr>
        <w:spacing w:after="0"/>
      </w:pPr>
      <w:r>
        <w:t xml:space="preserve">See: </w:t>
      </w:r>
      <w:hyperlink r:id="rId26" w:history="1">
        <w:r>
          <w:rPr>
            <w:rStyle w:val="Hyperlink"/>
          </w:rPr>
          <w:t>Navigating intercultural issues in the classroom (vcaa.vic.edu.au)</w:t>
        </w:r>
      </w:hyperlink>
    </w:p>
    <w:p w14:paraId="42AF914A" w14:textId="77777777" w:rsidR="00DD5418" w:rsidRPr="00DD5418" w:rsidRDefault="00DD5418" w:rsidP="00DD5418">
      <w:pPr>
        <w:spacing w:after="0"/>
      </w:pPr>
    </w:p>
    <w:p w14:paraId="607698B1" w14:textId="3262E35C" w:rsidR="00141450" w:rsidRPr="00C505E0" w:rsidRDefault="00141450" w:rsidP="00123639">
      <w:pPr>
        <w:spacing w:after="0"/>
      </w:pPr>
      <w:r w:rsidRPr="00C505E0">
        <w:rPr>
          <w:b/>
          <w:bCs/>
          <w:i/>
          <w:iCs/>
        </w:rPr>
        <w:t xml:space="preserve">Let's talk </w:t>
      </w:r>
      <w:r w:rsidR="00C505E0" w:rsidRPr="00C505E0">
        <w:rPr>
          <w:b/>
          <w:bCs/>
          <w:i/>
          <w:iCs/>
        </w:rPr>
        <w:t>race:</w:t>
      </w:r>
      <w:r w:rsidRPr="00C505E0">
        <w:rPr>
          <w:b/>
          <w:bCs/>
          <w:i/>
          <w:iCs/>
        </w:rPr>
        <w:t xml:space="preserve"> a guide on how to conduct a conversation about </w:t>
      </w:r>
      <w:proofErr w:type="gramStart"/>
      <w:r w:rsidRPr="00C505E0">
        <w:rPr>
          <w:b/>
          <w:bCs/>
          <w:i/>
          <w:iCs/>
        </w:rPr>
        <w:t>racism</w:t>
      </w:r>
      <w:r w:rsidR="00C505E0">
        <w:t xml:space="preserve"> </w:t>
      </w:r>
      <w:r w:rsidR="00285E0D">
        <w:t xml:space="preserve"> -</w:t>
      </w:r>
      <w:proofErr w:type="gramEnd"/>
      <w:r w:rsidR="00285E0D">
        <w:t xml:space="preserve"> Australian Human Rights Commission </w:t>
      </w:r>
      <w:r w:rsidR="00C505E0">
        <w:t>(2019)</w:t>
      </w:r>
    </w:p>
    <w:p w14:paraId="41F5465F" w14:textId="22C8E9A8" w:rsidR="00141450" w:rsidRPr="00C505E0" w:rsidRDefault="00141450" w:rsidP="00C505E0">
      <w:r w:rsidRPr="00C505E0">
        <w:t xml:space="preserve">1 e-book (28 pages) </w:t>
      </w:r>
    </w:p>
    <w:p w14:paraId="2C608E09" w14:textId="6465A24A" w:rsidR="00DD5418" w:rsidRPr="00C505E0" w:rsidRDefault="00C505E0" w:rsidP="00DD5418">
      <w:pPr>
        <w:spacing w:after="0"/>
      </w:pPr>
      <w:bookmarkStart w:id="2" w:name="_Hlk71276244"/>
      <w:r>
        <w:lastRenderedPageBreak/>
        <w:t xml:space="preserve">See: </w:t>
      </w:r>
      <w:hyperlink r:id="rId27" w:history="1">
        <w:r w:rsidRPr="00C505E0">
          <w:rPr>
            <w:rStyle w:val="Hyperlink"/>
          </w:rPr>
          <w:t>Racism: it stops with me, conversation guide</w:t>
        </w:r>
      </w:hyperlink>
      <w:r>
        <w:t xml:space="preserve"> </w:t>
      </w:r>
      <w:bookmarkEnd w:id="2"/>
    </w:p>
    <w:p w14:paraId="7496B6C9" w14:textId="77777777" w:rsidR="00285E0D" w:rsidRDefault="00285E0D" w:rsidP="00DD5418">
      <w:pPr>
        <w:spacing w:after="0"/>
        <w:rPr>
          <w:b/>
          <w:bCs/>
          <w:i/>
          <w:iCs/>
        </w:rPr>
      </w:pPr>
    </w:p>
    <w:p w14:paraId="28915C48" w14:textId="7CA22C9E" w:rsidR="00437FBE" w:rsidRPr="00C505E0" w:rsidRDefault="00DD5418" w:rsidP="00DD5418">
      <w:pPr>
        <w:spacing w:after="0"/>
        <w:rPr>
          <w:b/>
          <w:bCs/>
          <w:i/>
          <w:iCs/>
        </w:rPr>
      </w:pPr>
      <w:r>
        <w:rPr>
          <w:b/>
          <w:bCs/>
          <w:i/>
          <w:iCs/>
        </w:rPr>
        <w:t>Making Multicultural Australia</w:t>
      </w:r>
    </w:p>
    <w:p w14:paraId="181809FC" w14:textId="08FEC3D8" w:rsidR="00437FBE" w:rsidRPr="00C505E0" w:rsidRDefault="00437FBE" w:rsidP="00C505E0">
      <w:r w:rsidRPr="00C505E0">
        <w:t>A website containing teaching resources on multiculturalism and strategies to promote cultural diversity</w:t>
      </w:r>
    </w:p>
    <w:p w14:paraId="3802438D" w14:textId="64F14F88" w:rsidR="00123639" w:rsidRDefault="00C505E0" w:rsidP="00123639">
      <w:pPr>
        <w:spacing w:after="0"/>
      </w:pPr>
      <w:r>
        <w:t xml:space="preserve">See: </w:t>
      </w:r>
      <w:hyperlink r:id="rId28" w:history="1">
        <w:r w:rsidRPr="00C505E0">
          <w:rPr>
            <w:rStyle w:val="Hyperlink"/>
          </w:rPr>
          <w:t>Making multicultural Australia | Teacher and student resources on multiculturalism, cultural diversity and tolerance</w:t>
        </w:r>
      </w:hyperlink>
    </w:p>
    <w:p w14:paraId="18850AF2" w14:textId="77777777" w:rsidR="00123639" w:rsidRPr="00123639" w:rsidRDefault="00123639" w:rsidP="00123639">
      <w:pPr>
        <w:spacing w:after="0"/>
      </w:pPr>
    </w:p>
    <w:p w14:paraId="1ED39745" w14:textId="59D769CA" w:rsidR="0029702D" w:rsidRDefault="0029702D" w:rsidP="00123639">
      <w:r w:rsidRPr="00C505E0">
        <w:rPr>
          <w:b/>
          <w:bCs/>
          <w:i/>
          <w:iCs/>
        </w:rPr>
        <w:t>Help stop racism</w:t>
      </w:r>
      <w:r w:rsidR="00C505E0">
        <w:rPr>
          <w:b/>
          <w:bCs/>
          <w:i/>
          <w:iCs/>
        </w:rPr>
        <w:t xml:space="preserve"> </w:t>
      </w:r>
      <w:r w:rsidR="00C505E0">
        <w:t xml:space="preserve">– </w:t>
      </w:r>
      <w:r w:rsidRPr="00C505E0">
        <w:t>Australian Government</w:t>
      </w:r>
    </w:p>
    <w:p w14:paraId="739F3695" w14:textId="3FF1E29F" w:rsidR="00C505E0" w:rsidRPr="00C505E0" w:rsidRDefault="00C505E0" w:rsidP="00C505E0">
      <w:pPr>
        <w:spacing w:after="0"/>
      </w:pPr>
      <w:r w:rsidRPr="00C505E0">
        <w:t>This website aims to tackle racism in schools in Australia, through providing teachers, school students, parents and governors with games, research and lesson ideas that explore the causes and effects of racism for practical use in the classroom.</w:t>
      </w:r>
    </w:p>
    <w:p w14:paraId="60498A16" w14:textId="2074A20C" w:rsidR="0029702D" w:rsidRPr="00C505E0" w:rsidRDefault="00C505E0" w:rsidP="00C505E0">
      <w:pPr>
        <w:spacing w:before="120"/>
      </w:pPr>
      <w:r>
        <w:t>See</w:t>
      </w:r>
      <w:r w:rsidR="0029702D" w:rsidRPr="00C505E0">
        <w:t xml:space="preserve">: </w:t>
      </w:r>
      <w:hyperlink r:id="rId29" w:history="1">
        <w:r w:rsidR="0029702D" w:rsidRPr="00C505E0">
          <w:rPr>
            <w:rStyle w:val="Hyperlink"/>
          </w:rPr>
          <w:t>Racism. No Way: Anti-racism education for Australian schools</w:t>
        </w:r>
      </w:hyperlink>
    </w:p>
    <w:p w14:paraId="77EBA754" w14:textId="0DE61625" w:rsidR="0029702D" w:rsidRDefault="0029702D" w:rsidP="00437FBE">
      <w:pPr>
        <w:pStyle w:val="PlainText"/>
        <w:rPr>
          <w:rFonts w:cs="Calibri"/>
        </w:rPr>
      </w:pPr>
    </w:p>
    <w:p w14:paraId="36CD5AE9" w14:textId="275E7260" w:rsidR="00741322" w:rsidRPr="00861183" w:rsidRDefault="00741322" w:rsidP="00861183">
      <w:pPr>
        <w:pStyle w:val="Heading2"/>
        <w:rPr>
          <w:sz w:val="44"/>
          <w:szCs w:val="32"/>
        </w:rPr>
      </w:pPr>
      <w:r w:rsidRPr="00861183">
        <w:t>Contact us:</w:t>
      </w:r>
    </w:p>
    <w:p w14:paraId="7F255B0E" w14:textId="5EA4FF09" w:rsidR="00741322" w:rsidRPr="00D650A2" w:rsidRDefault="00741322" w:rsidP="00584EFE">
      <w:pPr>
        <w:pStyle w:val="NoSpacing"/>
        <w:spacing w:line="276" w:lineRule="auto"/>
        <w:rPr>
          <w:b/>
        </w:rPr>
      </w:pPr>
      <w:r w:rsidRPr="00D650A2">
        <w:rPr>
          <w:b/>
        </w:rPr>
        <w:t>LMERC</w:t>
      </w:r>
    </w:p>
    <w:p w14:paraId="5723340D" w14:textId="6FC4C60B" w:rsidR="00741322" w:rsidRDefault="000D27C2" w:rsidP="00584EFE">
      <w:pPr>
        <w:pStyle w:val="NoSpacing"/>
        <w:spacing w:line="276" w:lineRule="auto"/>
      </w:pPr>
      <w:r w:rsidRPr="00686A81">
        <w:rPr>
          <w:b/>
        </w:rPr>
        <w:t>Address:</w:t>
      </w:r>
      <w:r>
        <w:t xml:space="preserve"> Level 1, </w:t>
      </w:r>
      <w:r w:rsidR="00741322">
        <w:t xml:space="preserve">189 Faraday Street, </w:t>
      </w:r>
      <w:r>
        <w:t xml:space="preserve">(CO.AS.IT Building), </w:t>
      </w:r>
      <w:r w:rsidR="00741322">
        <w:t>Carlton 3053</w:t>
      </w:r>
    </w:p>
    <w:p w14:paraId="12BF7F4D" w14:textId="34B75CE8" w:rsidR="000D27C2" w:rsidRDefault="000D27C2" w:rsidP="00584EFE">
      <w:pPr>
        <w:pStyle w:val="NoSpacing"/>
        <w:spacing w:line="276" w:lineRule="auto"/>
      </w:pPr>
      <w:r w:rsidRPr="00686A81">
        <w:rPr>
          <w:b/>
        </w:rPr>
        <w:t>Phone</w:t>
      </w:r>
      <w:r w:rsidR="00741322" w:rsidRPr="00686A81">
        <w:rPr>
          <w:b/>
        </w:rPr>
        <w:t>:</w:t>
      </w:r>
      <w:r w:rsidR="00741322" w:rsidRPr="00871951">
        <w:t xml:space="preserve"> (03) 9349 1418</w:t>
      </w:r>
      <w:r w:rsidR="00741322" w:rsidRPr="00871951">
        <w:br/>
      </w:r>
      <w:r w:rsidR="00741322" w:rsidRPr="00686A81">
        <w:rPr>
          <w:b/>
        </w:rPr>
        <w:t>Email:</w:t>
      </w:r>
      <w:r w:rsidR="00741322" w:rsidRPr="00871951">
        <w:t xml:space="preserve"> </w:t>
      </w:r>
      <w:hyperlink r:id="rId30" w:history="1">
        <w:r w:rsidRPr="000D27C2">
          <w:rPr>
            <w:rStyle w:val="Hyperlink"/>
          </w:rPr>
          <w:t>lmerc.library@edumail.vic.gov.au</w:t>
        </w:r>
      </w:hyperlink>
    </w:p>
    <w:p w14:paraId="5C3C90D7" w14:textId="7D354622" w:rsidR="000D27C2" w:rsidRDefault="000D27C2" w:rsidP="00584EFE">
      <w:pPr>
        <w:pStyle w:val="NoSpacing"/>
        <w:spacing w:line="276" w:lineRule="auto"/>
        <w:rPr>
          <w:bCs/>
        </w:rPr>
      </w:pPr>
      <w:r w:rsidRPr="00686A81">
        <w:rPr>
          <w:b/>
          <w:bCs/>
        </w:rPr>
        <w:t>Web</w:t>
      </w:r>
      <w:r w:rsidR="00741322" w:rsidRPr="00686A81">
        <w:rPr>
          <w:b/>
          <w:bCs/>
        </w:rPr>
        <w:t>:</w:t>
      </w:r>
      <w:r w:rsidR="00741322" w:rsidRPr="00871951">
        <w:rPr>
          <w:bCs/>
        </w:rPr>
        <w:t xml:space="preserve"> </w:t>
      </w:r>
      <w:r w:rsidR="00584EFE">
        <w:rPr>
          <w:bCs/>
        </w:rPr>
        <w:t xml:space="preserve"> </w:t>
      </w:r>
      <w:r w:rsidR="00D650A2">
        <w:rPr>
          <w:bCs/>
        </w:rPr>
        <w:t xml:space="preserve"> </w:t>
      </w:r>
      <w:hyperlink r:id="rId31" w:history="1">
        <w:r w:rsidRPr="000D27C2">
          <w:rPr>
            <w:rStyle w:val="Hyperlink"/>
            <w:bCs/>
          </w:rPr>
          <w:t xml:space="preserve">LMERC Homepage </w:t>
        </w:r>
      </w:hyperlink>
    </w:p>
    <w:p w14:paraId="51FF2B10" w14:textId="13383BC6" w:rsidR="00BE24D8" w:rsidRPr="00861183" w:rsidRDefault="000D27C2" w:rsidP="00861183">
      <w:pPr>
        <w:pStyle w:val="NoSpacing"/>
        <w:spacing w:line="276" w:lineRule="auto"/>
        <w:rPr>
          <w:rFonts w:eastAsia="Calibri"/>
          <w:bCs/>
          <w:color w:val="004EA8" w:themeColor="hyperlink"/>
          <w:u w:val="single"/>
        </w:rPr>
      </w:pPr>
      <w:r>
        <w:rPr>
          <w:bCs/>
        </w:rPr>
        <w:t xml:space="preserve">       </w:t>
      </w:r>
      <w:r w:rsidR="00D650A2">
        <w:rPr>
          <w:bCs/>
        </w:rPr>
        <w:t xml:space="preserve"> </w:t>
      </w:r>
      <w:r>
        <w:rPr>
          <w:bCs/>
        </w:rPr>
        <w:t xml:space="preserve">  </w:t>
      </w:r>
      <w:r w:rsidR="00584EFE">
        <w:rPr>
          <w:bCs/>
        </w:rPr>
        <w:t xml:space="preserve"> </w:t>
      </w:r>
    </w:p>
    <w:p w14:paraId="2C0A4300" w14:textId="77777777" w:rsidR="00BE24D8" w:rsidRDefault="00BE24D8" w:rsidP="00584EFE">
      <w:pPr>
        <w:spacing w:after="0"/>
        <w:rPr>
          <w:color w:val="53565A" w:themeColor="text2"/>
          <w:sz w:val="16"/>
          <w:szCs w:val="16"/>
        </w:rPr>
      </w:pPr>
    </w:p>
    <w:p w14:paraId="20B929CC" w14:textId="77777777" w:rsidR="00BE24D8" w:rsidRDefault="00BE24D8" w:rsidP="00584EFE">
      <w:pPr>
        <w:spacing w:after="0"/>
        <w:rPr>
          <w:color w:val="53565A" w:themeColor="text2"/>
          <w:sz w:val="16"/>
          <w:szCs w:val="16"/>
        </w:rPr>
      </w:pPr>
    </w:p>
    <w:p w14:paraId="1DC0C58D" w14:textId="77777777" w:rsidR="00BE24D8" w:rsidRDefault="00BE24D8" w:rsidP="00584EFE">
      <w:pPr>
        <w:spacing w:after="0"/>
        <w:rPr>
          <w:color w:val="53565A" w:themeColor="text2"/>
          <w:sz w:val="16"/>
          <w:szCs w:val="16"/>
        </w:rPr>
      </w:pPr>
    </w:p>
    <w:p w14:paraId="612D480F" w14:textId="5AB85F75" w:rsidR="001C33D9" w:rsidRPr="00BE24D8" w:rsidRDefault="001C33D9" w:rsidP="00584EFE">
      <w:pPr>
        <w:spacing w:after="0"/>
        <w:rPr>
          <w:rFonts w:cstheme="minorHAnsi"/>
          <w:color w:val="53565A" w:themeColor="text2"/>
          <w:sz w:val="16"/>
          <w:szCs w:val="16"/>
        </w:rPr>
      </w:pPr>
      <w:r w:rsidRPr="00BE24D8">
        <w:rPr>
          <w:color w:val="53565A" w:themeColor="text2"/>
          <w:sz w:val="16"/>
          <w:szCs w:val="16"/>
        </w:rPr>
        <w:t>© State of Victoria (Department of Education and Training) 20</w:t>
      </w:r>
      <w:r w:rsidR="00123639">
        <w:rPr>
          <w:color w:val="53565A" w:themeColor="text2"/>
          <w:sz w:val="16"/>
          <w:szCs w:val="16"/>
        </w:rPr>
        <w:t>21</w:t>
      </w:r>
      <w:r w:rsidRPr="00BE24D8">
        <w:rPr>
          <w:color w:val="53565A" w:themeColor="text2"/>
          <w:sz w:val="16"/>
          <w:szCs w:val="16"/>
        </w:rPr>
        <w:t xml:space="preserve">. </w:t>
      </w:r>
      <w:r w:rsidRPr="00BE24D8">
        <w:rPr>
          <w:rFonts w:cstheme="minorHAnsi"/>
          <w:color w:val="53565A" w:themeColor="text2"/>
          <w:sz w:val="16"/>
          <w:szCs w:val="16"/>
        </w:rPr>
        <w:t>Except where otherwise </w:t>
      </w:r>
      <w:hyperlink r:id="rId32" w:history="1">
        <w:r w:rsidRPr="00BE24D8">
          <w:rPr>
            <w:rStyle w:val="Hyperlink"/>
            <w:rFonts w:cstheme="minorHAnsi"/>
            <w:color w:val="53565A" w:themeColor="text2"/>
            <w:sz w:val="16"/>
            <w:szCs w:val="16"/>
          </w:rPr>
          <w:t>noted,</w:t>
        </w:r>
      </w:hyperlink>
      <w:r w:rsidRPr="00BE24D8">
        <w:rPr>
          <w:rFonts w:cstheme="minorHAnsi"/>
          <w:color w:val="53565A" w:themeColor="text2"/>
          <w:sz w:val="16"/>
          <w:szCs w:val="16"/>
        </w:rPr>
        <w:t xml:space="preserve"> material in this document is provided under a </w:t>
      </w:r>
      <w:hyperlink r:id="rId33" w:history="1">
        <w:r w:rsidRPr="00BE24D8">
          <w:rPr>
            <w:rStyle w:val="Hyperlink"/>
            <w:rFonts w:cstheme="minorHAnsi"/>
            <w:color w:val="53565A" w:themeColor="text2"/>
            <w:sz w:val="16"/>
            <w:szCs w:val="16"/>
          </w:rPr>
          <w:t>Creative Commons Attribution 4.0 International</w:t>
        </w:r>
      </w:hyperlink>
      <w:r w:rsidRPr="00BE24D8">
        <w:rPr>
          <w:rFonts w:cstheme="minorHAnsi"/>
          <w:color w:val="53565A" w:themeColor="text2"/>
          <w:sz w:val="16"/>
          <w:szCs w:val="16"/>
        </w:rPr>
        <w:t xml:space="preserve"> Please check the full </w:t>
      </w:r>
      <w:hyperlink r:id="rId34" w:history="1">
        <w:r w:rsidRPr="00BE24D8">
          <w:rPr>
            <w:rStyle w:val="Hyperlink"/>
            <w:rFonts w:cstheme="minorHAnsi"/>
            <w:color w:val="53565A" w:themeColor="text2"/>
            <w:sz w:val="16"/>
            <w:szCs w:val="16"/>
          </w:rPr>
          <w:t>copyright notice </w:t>
        </w:r>
      </w:hyperlink>
    </w:p>
    <w:p w14:paraId="21325898" w14:textId="77777777" w:rsidR="001C33D9" w:rsidRPr="00BE24D8" w:rsidRDefault="001C33D9" w:rsidP="00584EFE">
      <w:pPr>
        <w:pStyle w:val="NoSpacing"/>
        <w:rPr>
          <w:color w:val="53565A" w:themeColor="text2"/>
          <w:sz w:val="16"/>
          <w:szCs w:val="16"/>
          <w:u w:val="single"/>
        </w:rPr>
      </w:pPr>
    </w:p>
    <w:p w14:paraId="237D7D56" w14:textId="77777777" w:rsidR="001C33D9" w:rsidRPr="00BE24D8" w:rsidRDefault="001C33D9" w:rsidP="00584EFE">
      <w:pPr>
        <w:pStyle w:val="NoSpacing"/>
        <w:rPr>
          <w:color w:val="53565A" w:themeColor="text2"/>
          <w:sz w:val="16"/>
          <w:szCs w:val="16"/>
        </w:rPr>
      </w:pPr>
      <w:r w:rsidRPr="00BE24D8">
        <w:rPr>
          <w:rFonts w:eastAsia="Calibri"/>
          <w:color w:val="53565A" w:themeColor="text2"/>
          <w:sz w:val="16"/>
          <w:szCs w:val="16"/>
        </w:rPr>
        <w:t xml:space="preserve">Published by: </w:t>
      </w:r>
      <w:proofErr w:type="spellStart"/>
      <w:r w:rsidRPr="00BE24D8">
        <w:rPr>
          <w:color w:val="53565A" w:themeColor="text2"/>
          <w:sz w:val="16"/>
          <w:szCs w:val="16"/>
        </w:rPr>
        <w:t>Statewide</w:t>
      </w:r>
      <w:proofErr w:type="spellEnd"/>
      <w:r w:rsidRPr="00BE24D8">
        <w:rPr>
          <w:color w:val="53565A" w:themeColor="text2"/>
          <w:sz w:val="16"/>
          <w:szCs w:val="16"/>
        </w:rPr>
        <w:t xml:space="preserve"> Services, School Operations and </w:t>
      </w:r>
      <w:proofErr w:type="spellStart"/>
      <w:r w:rsidRPr="00BE24D8">
        <w:rPr>
          <w:color w:val="53565A" w:themeColor="text2"/>
          <w:sz w:val="16"/>
          <w:szCs w:val="16"/>
        </w:rPr>
        <w:t>Statewide</w:t>
      </w:r>
      <w:proofErr w:type="spellEnd"/>
      <w:r w:rsidRPr="00BE24D8">
        <w:rPr>
          <w:color w:val="53565A" w:themeColor="text2"/>
          <w:sz w:val="16"/>
          <w:szCs w:val="16"/>
        </w:rPr>
        <w:t xml:space="preserve"> Services Division, Schools and Regional Services Group</w:t>
      </w:r>
    </w:p>
    <w:p w14:paraId="203E15F9" w14:textId="4DC1C419" w:rsidR="001C33D9" w:rsidRPr="00BE24D8" w:rsidRDefault="001C33D9" w:rsidP="00584EFE">
      <w:pPr>
        <w:pStyle w:val="NoSpacing"/>
        <w:rPr>
          <w:color w:val="53565A" w:themeColor="text2"/>
          <w:sz w:val="16"/>
          <w:szCs w:val="16"/>
        </w:rPr>
      </w:pPr>
      <w:r w:rsidRPr="00BE24D8">
        <w:rPr>
          <w:rFonts w:eastAsia="Calibri"/>
          <w:color w:val="53565A" w:themeColor="text2"/>
          <w:sz w:val="16"/>
          <w:szCs w:val="16"/>
        </w:rPr>
        <w:t>Department of Education and Training</w:t>
      </w:r>
      <w:r w:rsidRPr="00BE24D8">
        <w:rPr>
          <w:rFonts w:eastAsia="Calibri"/>
          <w:color w:val="53565A" w:themeColor="text2"/>
          <w:sz w:val="16"/>
          <w:szCs w:val="16"/>
        </w:rPr>
        <w:br/>
        <w:t>Carlton, 20</w:t>
      </w:r>
      <w:r w:rsidR="00123639">
        <w:rPr>
          <w:rFonts w:eastAsia="Calibri"/>
          <w:color w:val="53565A" w:themeColor="text2"/>
          <w:sz w:val="16"/>
          <w:szCs w:val="16"/>
        </w:rPr>
        <w:t>21</w:t>
      </w:r>
    </w:p>
    <w:p w14:paraId="08DDC11C" w14:textId="712AEEC2" w:rsidR="001C33D9" w:rsidRPr="00BE24D8" w:rsidRDefault="001C33D9" w:rsidP="00584EFE">
      <w:pPr>
        <w:pStyle w:val="NoSpacing"/>
        <w:rPr>
          <w:rFonts w:eastAsia="Calibri"/>
          <w:color w:val="53565A" w:themeColor="text2"/>
          <w:sz w:val="16"/>
          <w:szCs w:val="16"/>
        </w:rPr>
      </w:pPr>
      <w:r w:rsidRPr="00BE24D8">
        <w:rPr>
          <w:rFonts w:eastAsia="Calibri"/>
          <w:color w:val="53565A" w:themeColor="text2"/>
          <w:sz w:val="16"/>
          <w:szCs w:val="16"/>
        </w:rPr>
        <w:t>© State of Victoria (Department of Education and Training) 20</w:t>
      </w:r>
      <w:r w:rsidR="00123639">
        <w:rPr>
          <w:rFonts w:eastAsia="Calibri"/>
          <w:color w:val="53565A" w:themeColor="text2"/>
          <w:sz w:val="16"/>
          <w:szCs w:val="16"/>
        </w:rPr>
        <w:t>21</w:t>
      </w:r>
    </w:p>
    <w:tbl>
      <w:tblPr>
        <w:tblpPr w:leftFromText="180" w:rightFromText="180" w:vertAnchor="text" w:horzAnchor="page" w:tblpX="1143" w:tblpY="977"/>
        <w:tblW w:w="8336" w:type="dxa"/>
        <w:tblLook w:val="01E0" w:firstRow="1" w:lastRow="1" w:firstColumn="1" w:lastColumn="1" w:noHBand="0" w:noVBand="0"/>
      </w:tblPr>
      <w:tblGrid>
        <w:gridCol w:w="1011"/>
        <w:gridCol w:w="7325"/>
      </w:tblGrid>
      <w:tr w:rsidR="001C33D9" w:rsidRPr="00BE24D8" w14:paraId="286EF883" w14:textId="77777777" w:rsidTr="004E3294">
        <w:tc>
          <w:tcPr>
            <w:tcW w:w="1011" w:type="dxa"/>
          </w:tcPr>
          <w:p w14:paraId="3E4605DF" w14:textId="77777777" w:rsidR="001C33D9" w:rsidRPr="00BE24D8" w:rsidRDefault="001C33D9" w:rsidP="00584EFE">
            <w:pPr>
              <w:rPr>
                <w:rFonts w:eastAsia="Calibri"/>
                <w:color w:val="53565A" w:themeColor="text2"/>
                <w:sz w:val="16"/>
                <w:szCs w:val="16"/>
              </w:rPr>
            </w:pPr>
            <w:r w:rsidRPr="00BE24D8">
              <w:rPr>
                <w:rFonts w:eastAsia="Calibri"/>
                <w:noProof/>
                <w:color w:val="53565A" w:themeColor="text2"/>
                <w:sz w:val="16"/>
                <w:szCs w:val="16"/>
                <w:lang w:val="en-AU" w:eastAsia="en-AU"/>
              </w:rPr>
              <w:drawing>
                <wp:inline distT="0" distB="0" distL="0" distR="0" wp14:anchorId="77516F16" wp14:editId="0A1F8DAA">
                  <wp:extent cx="504825" cy="4953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l="14478" t="7751" r="17508" b="15504"/>
                          <a:stretch>
                            <a:fillRect/>
                          </a:stretch>
                        </pic:blipFill>
                        <pic:spPr bwMode="auto">
                          <a:xfrm>
                            <a:off x="0" y="0"/>
                            <a:ext cx="504825" cy="495300"/>
                          </a:xfrm>
                          <a:prstGeom prst="rect">
                            <a:avLst/>
                          </a:prstGeom>
                          <a:noFill/>
                          <a:ln>
                            <a:noFill/>
                          </a:ln>
                        </pic:spPr>
                      </pic:pic>
                    </a:graphicData>
                  </a:graphic>
                </wp:inline>
              </w:drawing>
            </w:r>
          </w:p>
        </w:tc>
        <w:tc>
          <w:tcPr>
            <w:tcW w:w="7325" w:type="dxa"/>
          </w:tcPr>
          <w:p w14:paraId="1F5C066B" w14:textId="77777777" w:rsidR="001C33D9" w:rsidRPr="00BE24D8" w:rsidRDefault="001C33D9" w:rsidP="00584EFE">
            <w:pPr>
              <w:rPr>
                <w:rFonts w:eastAsia="Calibri"/>
                <w:color w:val="53565A" w:themeColor="text2"/>
                <w:sz w:val="16"/>
                <w:szCs w:val="16"/>
              </w:rPr>
            </w:pPr>
            <w:r w:rsidRPr="00BE24D8">
              <w:rPr>
                <w:rFonts w:eastAsia="Calibri"/>
                <w:color w:val="53565A" w:themeColor="text2"/>
                <w:sz w:val="16"/>
                <w:szCs w:val="16"/>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tc>
      </w:tr>
    </w:tbl>
    <w:p w14:paraId="44407190" w14:textId="77777777" w:rsidR="001C33D9" w:rsidRPr="00BE24D8" w:rsidRDefault="001C33D9" w:rsidP="00584EFE">
      <w:pPr>
        <w:pStyle w:val="NoSpacing"/>
        <w:rPr>
          <w:rFonts w:eastAsia="Calibri"/>
          <w:color w:val="53565A" w:themeColor="text2"/>
          <w:sz w:val="16"/>
          <w:szCs w:val="16"/>
        </w:rPr>
      </w:pPr>
      <w:r w:rsidRPr="00BE24D8">
        <w:rPr>
          <w:rFonts w:eastAsia="Calibri"/>
          <w:color w:val="53565A" w:themeColor="text2"/>
          <w:sz w:val="16"/>
          <w:szCs w:val="16"/>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w:t>
      </w:r>
      <w:r w:rsidRPr="00BE24D8">
        <w:rPr>
          <w:rFonts w:eastAsia="Calibri"/>
          <w:i/>
          <w:color w:val="53565A" w:themeColor="text2"/>
          <w:sz w:val="16"/>
          <w:szCs w:val="16"/>
        </w:rPr>
        <w:t>Copyright Act 1968</w:t>
      </w:r>
      <w:r w:rsidRPr="00BE24D8">
        <w:rPr>
          <w:rFonts w:eastAsia="Calibri"/>
          <w:color w:val="53565A" w:themeColor="text2"/>
          <w:sz w:val="16"/>
          <w:szCs w:val="16"/>
        </w:rPr>
        <w:t>, the National Education Access Licence for Schools (NEALS) (see below) or with permission.</w:t>
      </w:r>
    </w:p>
    <w:p w14:paraId="19FFD41B" w14:textId="77777777" w:rsidR="000D27C2" w:rsidRDefault="000D27C2" w:rsidP="00051DBB">
      <w:pPr>
        <w:spacing w:after="0" w:line="276" w:lineRule="auto"/>
        <w:jc w:val="both"/>
        <w:rPr>
          <w:sz w:val="12"/>
          <w:szCs w:val="12"/>
        </w:rPr>
      </w:pPr>
    </w:p>
    <w:p w14:paraId="0678CD8E" w14:textId="77777777" w:rsidR="000D27C2" w:rsidRDefault="000D27C2" w:rsidP="00051DBB">
      <w:pPr>
        <w:spacing w:after="0" w:line="276" w:lineRule="auto"/>
        <w:jc w:val="both"/>
        <w:rPr>
          <w:sz w:val="12"/>
          <w:szCs w:val="12"/>
        </w:rPr>
      </w:pPr>
    </w:p>
    <w:p w14:paraId="63726779" w14:textId="77777777" w:rsidR="000D27C2" w:rsidRDefault="000D27C2" w:rsidP="00051DBB">
      <w:pPr>
        <w:spacing w:after="0"/>
        <w:jc w:val="both"/>
        <w:rPr>
          <w:sz w:val="12"/>
          <w:szCs w:val="12"/>
        </w:rPr>
      </w:pPr>
    </w:p>
    <w:p w14:paraId="0E342E56" w14:textId="77777777" w:rsidR="0022129C" w:rsidRDefault="0022129C" w:rsidP="00051DBB">
      <w:pPr>
        <w:pStyle w:val="FootnoteText"/>
        <w:ind w:right="4507"/>
        <w:jc w:val="both"/>
        <w:rPr>
          <w:sz w:val="12"/>
          <w:szCs w:val="12"/>
        </w:rPr>
      </w:pPr>
    </w:p>
    <w:sectPr w:rsidR="0022129C" w:rsidSect="00F204A9">
      <w:headerReference w:type="default" r:id="rId36"/>
      <w:footerReference w:type="even" r:id="rId37"/>
      <w:footerReference w:type="default" r:id="rId38"/>
      <w:pgSz w:w="11900" w:h="16840"/>
      <w:pgMar w:top="1701" w:right="985" w:bottom="1418" w:left="1134"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7DDD38" w14:textId="77777777" w:rsidR="00D93D9D" w:rsidRDefault="00D93D9D" w:rsidP="003967DD">
      <w:pPr>
        <w:spacing w:after="0"/>
      </w:pPr>
      <w:r>
        <w:separator/>
      </w:r>
    </w:p>
  </w:endnote>
  <w:endnote w:type="continuationSeparator" w:id="0">
    <w:p w14:paraId="31C54F44" w14:textId="77777777" w:rsidR="00D93D9D" w:rsidRDefault="00D93D9D"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36CB5" w14:textId="77777777" w:rsidR="004C04BB" w:rsidRDefault="004C04BB" w:rsidP="00E70FA1">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4C04BB" w:rsidRDefault="004C04BB" w:rsidP="00A31926">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E0F14" w14:textId="17B4C5D1" w:rsidR="004C04BB" w:rsidRDefault="004C04BB" w:rsidP="00E70FA1">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E53DF9">
      <w:rPr>
        <w:rStyle w:val="PageNumber"/>
        <w:noProof/>
      </w:rPr>
      <w:t>3</w:t>
    </w:r>
    <w:r>
      <w:rPr>
        <w:rStyle w:val="PageNumber"/>
      </w:rPr>
      <w:fldChar w:fldCharType="end"/>
    </w:r>
  </w:p>
  <w:p w14:paraId="0CD3DEB7" w14:textId="3232DA59" w:rsidR="004C04BB" w:rsidRDefault="004C04BB" w:rsidP="00A31926">
    <w:pPr>
      <w:pStyle w:val="Footer"/>
      <w:ind w:firstLine="360"/>
    </w:pPr>
    <w:r>
      <w:rPr>
        <w:noProof/>
        <w:lang w:val="en-AU" w:eastAsia="en-AU"/>
      </w:rPr>
      <w:drawing>
        <wp:anchor distT="0" distB="0" distL="114300" distR="114300" simplePos="0" relativeHeight="251661312" behindDoc="0" locked="0" layoutInCell="1" allowOverlap="1" wp14:anchorId="63EF4A0B" wp14:editId="665A219F">
          <wp:simplePos x="0" y="0"/>
          <wp:positionH relativeFrom="margin">
            <wp:posOffset>4762500</wp:posOffset>
          </wp:positionH>
          <wp:positionV relativeFrom="margin">
            <wp:posOffset>8915400</wp:posOffset>
          </wp:positionV>
          <wp:extent cx="1435735" cy="430530"/>
          <wp:effectExtent l="0" t="0" r="12065" b="1270"/>
          <wp:wrapSquare wrapText="bothSides"/>
          <wp:docPr id="17" name="Picture 17" descr="Macintosh HD:Users:tinaluton:Desktop:Work in progress:0187_LMERC wordmark_and_newsletter :LMERC newsletter:VICGOV_EDUCATION_LOGO_GOV_BLUE_PM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inaluton:Desktop:Work in progress:0187_LMERC wordmark_and_newsletter :LMERC newsletter:VICGOV_EDUCATION_LOGO_GOV_BLUE_PMS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735" cy="4305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B0D676" w14:textId="77777777" w:rsidR="00D93D9D" w:rsidRDefault="00D93D9D" w:rsidP="003967DD">
      <w:pPr>
        <w:spacing w:after="0"/>
      </w:pPr>
      <w:r>
        <w:separator/>
      </w:r>
    </w:p>
  </w:footnote>
  <w:footnote w:type="continuationSeparator" w:id="0">
    <w:p w14:paraId="7CEE49E7" w14:textId="77777777" w:rsidR="00D93D9D" w:rsidRDefault="00D93D9D" w:rsidP="003967D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C1E50" w14:textId="47315782" w:rsidR="004C04BB" w:rsidRDefault="004C04BB">
    <w:pPr>
      <w:pStyle w:val="Header"/>
    </w:pPr>
    <w:r>
      <w:rPr>
        <w:noProof/>
        <w:lang w:val="en-AU" w:eastAsia="en-AU"/>
      </w:rPr>
      <w:drawing>
        <wp:anchor distT="0" distB="0" distL="114300" distR="114300" simplePos="0" relativeHeight="251662336" behindDoc="0" locked="0" layoutInCell="1" allowOverlap="1" wp14:anchorId="719EA15E" wp14:editId="3ABFBA25">
          <wp:simplePos x="0" y="0"/>
          <wp:positionH relativeFrom="margin">
            <wp:posOffset>-889000</wp:posOffset>
          </wp:positionH>
          <wp:positionV relativeFrom="margin">
            <wp:posOffset>-1143000</wp:posOffset>
          </wp:positionV>
          <wp:extent cx="7774940" cy="1108710"/>
          <wp:effectExtent l="0" t="0" r="0" b="8890"/>
          <wp:wrapSquare wrapText="bothSides"/>
          <wp:docPr id="14" name="Picture 2" descr="Macintosh HD:Users:tinaluton:Desktop:LMERC_Resource_List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naluton:Desktop:LMERC_Resource_List_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94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ED5784"/>
    <w:multiLevelType w:val="hybridMultilevel"/>
    <w:tmpl w:val="703AB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496C6E"/>
    <w:multiLevelType w:val="hybridMultilevel"/>
    <w:tmpl w:val="3098B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C60698"/>
    <w:multiLevelType w:val="hybridMultilevel"/>
    <w:tmpl w:val="48508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D03422"/>
    <w:multiLevelType w:val="hybridMultilevel"/>
    <w:tmpl w:val="B7FCDAA0"/>
    <w:lvl w:ilvl="0" w:tplc="4C08439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0811D9"/>
    <w:multiLevelType w:val="hybridMultilevel"/>
    <w:tmpl w:val="2EDC2D40"/>
    <w:lvl w:ilvl="0" w:tplc="8B92C294">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4644A94"/>
    <w:multiLevelType w:val="hybridMultilevel"/>
    <w:tmpl w:val="C17AF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99069B"/>
    <w:multiLevelType w:val="hybridMultilevel"/>
    <w:tmpl w:val="2E364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413005"/>
    <w:multiLevelType w:val="hybridMultilevel"/>
    <w:tmpl w:val="7E36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E23516"/>
    <w:multiLevelType w:val="hybridMultilevel"/>
    <w:tmpl w:val="8FFE68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AE469C9"/>
    <w:multiLevelType w:val="hybridMultilevel"/>
    <w:tmpl w:val="377C0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86D3C48"/>
    <w:multiLevelType w:val="hybridMultilevel"/>
    <w:tmpl w:val="A5CE6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D65257"/>
    <w:multiLevelType w:val="hybridMultilevel"/>
    <w:tmpl w:val="3294A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107492"/>
    <w:multiLevelType w:val="hybridMultilevel"/>
    <w:tmpl w:val="91ECB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C85822"/>
    <w:multiLevelType w:val="hybridMultilevel"/>
    <w:tmpl w:val="99D05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BF6AF0"/>
    <w:multiLevelType w:val="hybridMultilevel"/>
    <w:tmpl w:val="AE408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1"/>
  </w:num>
  <w:num w:numId="13">
    <w:abstractNumId w:val="28"/>
  </w:num>
  <w:num w:numId="14">
    <w:abstractNumId w:val="30"/>
  </w:num>
  <w:num w:numId="15">
    <w:abstractNumId w:val="18"/>
  </w:num>
  <w:num w:numId="16">
    <w:abstractNumId w:val="24"/>
  </w:num>
  <w:num w:numId="17">
    <w:abstractNumId w:val="19"/>
  </w:num>
  <w:num w:numId="18">
    <w:abstractNumId w:val="23"/>
  </w:num>
  <w:num w:numId="19">
    <w:abstractNumId w:val="15"/>
  </w:num>
  <w:num w:numId="20">
    <w:abstractNumId w:val="22"/>
  </w:num>
  <w:num w:numId="21">
    <w:abstractNumId w:val="20"/>
  </w:num>
  <w:num w:numId="22">
    <w:abstractNumId w:val="13"/>
  </w:num>
  <w:num w:numId="23">
    <w:abstractNumId w:val="11"/>
  </w:num>
  <w:num w:numId="24">
    <w:abstractNumId w:val="25"/>
  </w:num>
  <w:num w:numId="25">
    <w:abstractNumId w:val="12"/>
  </w:num>
  <w:num w:numId="26">
    <w:abstractNumId w:val="16"/>
  </w:num>
  <w:num w:numId="27">
    <w:abstractNumId w:val="31"/>
  </w:num>
  <w:num w:numId="28">
    <w:abstractNumId w:val="26"/>
  </w:num>
  <w:num w:numId="29">
    <w:abstractNumId w:val="14"/>
  </w:num>
  <w:num w:numId="30">
    <w:abstractNumId w:val="29"/>
  </w:num>
  <w:num w:numId="31">
    <w:abstractNumId w:val="17"/>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0299"/>
    <w:rsid w:val="0000582B"/>
    <w:rsid w:val="000123EB"/>
    <w:rsid w:val="00013339"/>
    <w:rsid w:val="00044D9E"/>
    <w:rsid w:val="00046107"/>
    <w:rsid w:val="00051DBB"/>
    <w:rsid w:val="00064091"/>
    <w:rsid w:val="000675BF"/>
    <w:rsid w:val="00090403"/>
    <w:rsid w:val="000914C6"/>
    <w:rsid w:val="00092C0D"/>
    <w:rsid w:val="00097D1B"/>
    <w:rsid w:val="000A47D4"/>
    <w:rsid w:val="000C2631"/>
    <w:rsid w:val="000D27C2"/>
    <w:rsid w:val="000D6C38"/>
    <w:rsid w:val="000E3068"/>
    <w:rsid w:val="001036F6"/>
    <w:rsid w:val="0010783C"/>
    <w:rsid w:val="00114382"/>
    <w:rsid w:val="00122369"/>
    <w:rsid w:val="00123639"/>
    <w:rsid w:val="00133534"/>
    <w:rsid w:val="00141450"/>
    <w:rsid w:val="00156F1F"/>
    <w:rsid w:val="001570AA"/>
    <w:rsid w:val="00163573"/>
    <w:rsid w:val="00182F6E"/>
    <w:rsid w:val="001901C5"/>
    <w:rsid w:val="001A49FF"/>
    <w:rsid w:val="001A7E18"/>
    <w:rsid w:val="001C33D9"/>
    <w:rsid w:val="001D3662"/>
    <w:rsid w:val="001D4E6C"/>
    <w:rsid w:val="001E19F9"/>
    <w:rsid w:val="001F48B2"/>
    <w:rsid w:val="001F7C04"/>
    <w:rsid w:val="0022129C"/>
    <w:rsid w:val="00235B67"/>
    <w:rsid w:val="00240CA6"/>
    <w:rsid w:val="002423E8"/>
    <w:rsid w:val="0026400C"/>
    <w:rsid w:val="00285E0D"/>
    <w:rsid w:val="00286627"/>
    <w:rsid w:val="0029167C"/>
    <w:rsid w:val="00293EE6"/>
    <w:rsid w:val="0029702D"/>
    <w:rsid w:val="00297078"/>
    <w:rsid w:val="002A4A96"/>
    <w:rsid w:val="002A74E9"/>
    <w:rsid w:val="002A77CD"/>
    <w:rsid w:val="002B69D6"/>
    <w:rsid w:val="002D1C4E"/>
    <w:rsid w:val="002D465D"/>
    <w:rsid w:val="002D5758"/>
    <w:rsid w:val="002E3BED"/>
    <w:rsid w:val="002E5B65"/>
    <w:rsid w:val="002F62EE"/>
    <w:rsid w:val="00305562"/>
    <w:rsid w:val="00312720"/>
    <w:rsid w:val="0031352E"/>
    <w:rsid w:val="00313A65"/>
    <w:rsid w:val="003339CC"/>
    <w:rsid w:val="00335B54"/>
    <w:rsid w:val="00351C60"/>
    <w:rsid w:val="0035539F"/>
    <w:rsid w:val="00355634"/>
    <w:rsid w:val="00360CE7"/>
    <w:rsid w:val="00365D59"/>
    <w:rsid w:val="00391571"/>
    <w:rsid w:val="003967DD"/>
    <w:rsid w:val="003A6854"/>
    <w:rsid w:val="003C0943"/>
    <w:rsid w:val="003E5B8E"/>
    <w:rsid w:val="003F2AC7"/>
    <w:rsid w:val="00411E9E"/>
    <w:rsid w:val="004211D5"/>
    <w:rsid w:val="004334EC"/>
    <w:rsid w:val="00437FBE"/>
    <w:rsid w:val="00466556"/>
    <w:rsid w:val="004804D7"/>
    <w:rsid w:val="00482A69"/>
    <w:rsid w:val="00495956"/>
    <w:rsid w:val="00497FFE"/>
    <w:rsid w:val="004A2B8D"/>
    <w:rsid w:val="004B2ED6"/>
    <w:rsid w:val="004C04BB"/>
    <w:rsid w:val="004D1311"/>
    <w:rsid w:val="004E3294"/>
    <w:rsid w:val="004F49E2"/>
    <w:rsid w:val="00500A81"/>
    <w:rsid w:val="00505040"/>
    <w:rsid w:val="00505642"/>
    <w:rsid w:val="0050586C"/>
    <w:rsid w:val="00512FDA"/>
    <w:rsid w:val="00525747"/>
    <w:rsid w:val="00542BCB"/>
    <w:rsid w:val="0054344E"/>
    <w:rsid w:val="00545160"/>
    <w:rsid w:val="00551117"/>
    <w:rsid w:val="005644E1"/>
    <w:rsid w:val="00584366"/>
    <w:rsid w:val="00584EFE"/>
    <w:rsid w:val="00585965"/>
    <w:rsid w:val="005B226B"/>
    <w:rsid w:val="005B331F"/>
    <w:rsid w:val="005C7941"/>
    <w:rsid w:val="005D0FF4"/>
    <w:rsid w:val="005E35B6"/>
    <w:rsid w:val="005F7507"/>
    <w:rsid w:val="005F7945"/>
    <w:rsid w:val="00624A55"/>
    <w:rsid w:val="00627085"/>
    <w:rsid w:val="0064101F"/>
    <w:rsid w:val="00677CFE"/>
    <w:rsid w:val="00686A81"/>
    <w:rsid w:val="00693A59"/>
    <w:rsid w:val="00695D4F"/>
    <w:rsid w:val="006A25AC"/>
    <w:rsid w:val="006A3F50"/>
    <w:rsid w:val="006B06CB"/>
    <w:rsid w:val="006B437D"/>
    <w:rsid w:val="006C20E5"/>
    <w:rsid w:val="006C49F7"/>
    <w:rsid w:val="006D4669"/>
    <w:rsid w:val="006E2E76"/>
    <w:rsid w:val="006E4F57"/>
    <w:rsid w:val="00712090"/>
    <w:rsid w:val="0071231C"/>
    <w:rsid w:val="00713838"/>
    <w:rsid w:val="0072720A"/>
    <w:rsid w:val="00732D17"/>
    <w:rsid w:val="00734BEF"/>
    <w:rsid w:val="00741322"/>
    <w:rsid w:val="00753C87"/>
    <w:rsid w:val="00770185"/>
    <w:rsid w:val="00771BEC"/>
    <w:rsid w:val="007740E0"/>
    <w:rsid w:val="007A6334"/>
    <w:rsid w:val="007B325A"/>
    <w:rsid w:val="007B556E"/>
    <w:rsid w:val="007C7A15"/>
    <w:rsid w:val="007D3E38"/>
    <w:rsid w:val="007D57D8"/>
    <w:rsid w:val="007E79EF"/>
    <w:rsid w:val="00812670"/>
    <w:rsid w:val="00816BE5"/>
    <w:rsid w:val="008250C8"/>
    <w:rsid w:val="00840344"/>
    <w:rsid w:val="00861183"/>
    <w:rsid w:val="00871D7B"/>
    <w:rsid w:val="008746F7"/>
    <w:rsid w:val="00877059"/>
    <w:rsid w:val="00877D85"/>
    <w:rsid w:val="00885933"/>
    <w:rsid w:val="00896CAE"/>
    <w:rsid w:val="008A04FC"/>
    <w:rsid w:val="008A5E18"/>
    <w:rsid w:val="008A5E85"/>
    <w:rsid w:val="008B1737"/>
    <w:rsid w:val="008B5A56"/>
    <w:rsid w:val="008C0890"/>
    <w:rsid w:val="008C7A33"/>
    <w:rsid w:val="008D0204"/>
    <w:rsid w:val="008D5184"/>
    <w:rsid w:val="008E5574"/>
    <w:rsid w:val="008F156C"/>
    <w:rsid w:val="0091538E"/>
    <w:rsid w:val="00916414"/>
    <w:rsid w:val="00924062"/>
    <w:rsid w:val="00927FED"/>
    <w:rsid w:val="0094760E"/>
    <w:rsid w:val="00962F5B"/>
    <w:rsid w:val="009633F5"/>
    <w:rsid w:val="00970EA5"/>
    <w:rsid w:val="00980857"/>
    <w:rsid w:val="00985DC7"/>
    <w:rsid w:val="009921B3"/>
    <w:rsid w:val="00996025"/>
    <w:rsid w:val="009B16DF"/>
    <w:rsid w:val="009B4FB6"/>
    <w:rsid w:val="009D0928"/>
    <w:rsid w:val="009D10AF"/>
    <w:rsid w:val="009D6AE4"/>
    <w:rsid w:val="00A06998"/>
    <w:rsid w:val="00A1589F"/>
    <w:rsid w:val="00A213C1"/>
    <w:rsid w:val="00A31926"/>
    <w:rsid w:val="00A33A09"/>
    <w:rsid w:val="00A358CF"/>
    <w:rsid w:val="00A35FD7"/>
    <w:rsid w:val="00A37E85"/>
    <w:rsid w:val="00A4172D"/>
    <w:rsid w:val="00A5124B"/>
    <w:rsid w:val="00A53A32"/>
    <w:rsid w:val="00A66526"/>
    <w:rsid w:val="00A924E1"/>
    <w:rsid w:val="00AA6A68"/>
    <w:rsid w:val="00AC2D79"/>
    <w:rsid w:val="00AD1B99"/>
    <w:rsid w:val="00AE7945"/>
    <w:rsid w:val="00AF042A"/>
    <w:rsid w:val="00AF2E0F"/>
    <w:rsid w:val="00B01311"/>
    <w:rsid w:val="00B237C3"/>
    <w:rsid w:val="00B24633"/>
    <w:rsid w:val="00B3509F"/>
    <w:rsid w:val="00B41EE5"/>
    <w:rsid w:val="00B42A1B"/>
    <w:rsid w:val="00B51D6B"/>
    <w:rsid w:val="00B76102"/>
    <w:rsid w:val="00B76695"/>
    <w:rsid w:val="00B8120E"/>
    <w:rsid w:val="00B91478"/>
    <w:rsid w:val="00B924B1"/>
    <w:rsid w:val="00B93D7F"/>
    <w:rsid w:val="00BE24D8"/>
    <w:rsid w:val="00BE2C72"/>
    <w:rsid w:val="00C02D45"/>
    <w:rsid w:val="00C161C5"/>
    <w:rsid w:val="00C22AC2"/>
    <w:rsid w:val="00C22FD5"/>
    <w:rsid w:val="00C30E4F"/>
    <w:rsid w:val="00C40D1F"/>
    <w:rsid w:val="00C505E0"/>
    <w:rsid w:val="00C544B4"/>
    <w:rsid w:val="00C6180D"/>
    <w:rsid w:val="00C6484B"/>
    <w:rsid w:val="00C71921"/>
    <w:rsid w:val="00C759EA"/>
    <w:rsid w:val="00C87343"/>
    <w:rsid w:val="00CB1473"/>
    <w:rsid w:val="00CC756F"/>
    <w:rsid w:val="00CC7CF6"/>
    <w:rsid w:val="00CD7124"/>
    <w:rsid w:val="00CE40F1"/>
    <w:rsid w:val="00CE643E"/>
    <w:rsid w:val="00CF6FFB"/>
    <w:rsid w:val="00D048B6"/>
    <w:rsid w:val="00D161DA"/>
    <w:rsid w:val="00D3250A"/>
    <w:rsid w:val="00D402D2"/>
    <w:rsid w:val="00D530D4"/>
    <w:rsid w:val="00D650A2"/>
    <w:rsid w:val="00D93D9D"/>
    <w:rsid w:val="00DB50BC"/>
    <w:rsid w:val="00DC168B"/>
    <w:rsid w:val="00DC425A"/>
    <w:rsid w:val="00DC4829"/>
    <w:rsid w:val="00DD075E"/>
    <w:rsid w:val="00DD5418"/>
    <w:rsid w:val="00DD6EDA"/>
    <w:rsid w:val="00DE62A2"/>
    <w:rsid w:val="00DE64A7"/>
    <w:rsid w:val="00E07D50"/>
    <w:rsid w:val="00E1463F"/>
    <w:rsid w:val="00E16FFA"/>
    <w:rsid w:val="00E17103"/>
    <w:rsid w:val="00E3301F"/>
    <w:rsid w:val="00E52E5C"/>
    <w:rsid w:val="00E53DF9"/>
    <w:rsid w:val="00E55BB0"/>
    <w:rsid w:val="00E671A3"/>
    <w:rsid w:val="00E70FA1"/>
    <w:rsid w:val="00E864F1"/>
    <w:rsid w:val="00EA5B23"/>
    <w:rsid w:val="00EB4439"/>
    <w:rsid w:val="00ED379E"/>
    <w:rsid w:val="00ED4D77"/>
    <w:rsid w:val="00EE1BD6"/>
    <w:rsid w:val="00EE1F72"/>
    <w:rsid w:val="00F11D23"/>
    <w:rsid w:val="00F15E5C"/>
    <w:rsid w:val="00F1647C"/>
    <w:rsid w:val="00F204A9"/>
    <w:rsid w:val="00F31515"/>
    <w:rsid w:val="00F5068C"/>
    <w:rsid w:val="00F53F3B"/>
    <w:rsid w:val="00F66471"/>
    <w:rsid w:val="00F738C6"/>
    <w:rsid w:val="00FA2E71"/>
    <w:rsid w:val="00FA5A1F"/>
    <w:rsid w:val="00FA6291"/>
    <w:rsid w:val="00FB3C45"/>
    <w:rsid w:val="00FB5EBF"/>
    <w:rsid w:val="00FC5120"/>
    <w:rsid w:val="00FE7F2E"/>
    <w:rsid w:val="00FF58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01355FF"/>
  <w14:defaultImageDpi w14:val="32767"/>
  <w15:docId w15:val="{FF7E8700-D51F-4A69-B266-4026BF713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60E"/>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unhideWhenUsed/>
    <w:qFormat/>
    <w:rsid w:val="008C7A33"/>
    <w:pPr>
      <w:keepNext/>
      <w:keepLines/>
      <w:spacing w:before="200" w:after="0"/>
      <w:outlineLvl w:val="3"/>
    </w:pPr>
    <w:rPr>
      <w:rFonts w:asciiTheme="majorHAnsi" w:eastAsiaTheme="majorEastAsia" w:hAnsiTheme="majorHAnsi" w:cstheme="majorBidi"/>
      <w:b/>
      <w:bCs/>
      <w:i/>
      <w:iCs/>
      <w:color w:val="004EA8" w:themeColor="accent1"/>
    </w:rPr>
  </w:style>
  <w:style w:type="paragraph" w:styleId="Heading5">
    <w:name w:val="heading 5"/>
    <w:basedOn w:val="Normal"/>
    <w:next w:val="Normal"/>
    <w:link w:val="Heading5Char"/>
    <w:uiPriority w:val="9"/>
    <w:unhideWhenUsed/>
    <w:qFormat/>
    <w:rsid w:val="00861183"/>
    <w:pPr>
      <w:keepNext/>
      <w:keepLines/>
      <w:spacing w:before="40" w:after="0"/>
      <w:outlineLvl w:val="4"/>
    </w:pPr>
    <w:rPr>
      <w:rFonts w:asciiTheme="majorHAnsi" w:eastAsiaTheme="majorEastAsia" w:hAnsiTheme="majorHAnsi" w:cstheme="majorBidi"/>
      <w:color w:val="003A7D" w:themeColor="accent1" w:themeShade="BF"/>
    </w:rPr>
  </w:style>
  <w:style w:type="paragraph" w:styleId="Heading6">
    <w:name w:val="heading 6"/>
    <w:basedOn w:val="Normal"/>
    <w:next w:val="Normal"/>
    <w:link w:val="Heading6Char"/>
    <w:uiPriority w:val="9"/>
    <w:unhideWhenUsed/>
    <w:qFormat/>
    <w:rsid w:val="004211D5"/>
    <w:pPr>
      <w:keepNext/>
      <w:keepLines/>
      <w:spacing w:before="200" w:after="0"/>
      <w:outlineLvl w:val="5"/>
    </w:pPr>
    <w:rPr>
      <w:rFonts w:asciiTheme="majorHAnsi" w:eastAsiaTheme="majorEastAsia" w:hAnsiTheme="majorHAnsi" w:cstheme="majorBidi"/>
      <w:i/>
      <w:iCs/>
      <w:color w:val="002653" w:themeColor="accent1" w:themeShade="7F"/>
    </w:rPr>
  </w:style>
  <w:style w:type="paragraph" w:styleId="Heading7">
    <w:name w:val="heading 7"/>
    <w:basedOn w:val="Normal"/>
    <w:next w:val="Normal"/>
    <w:link w:val="Heading7Char"/>
    <w:uiPriority w:val="9"/>
    <w:unhideWhenUsed/>
    <w:qFormat/>
    <w:rsid w:val="00861183"/>
    <w:pPr>
      <w:keepNext/>
      <w:keepLines/>
      <w:spacing w:before="40" w:after="0"/>
      <w:outlineLvl w:val="6"/>
    </w:pPr>
    <w:rPr>
      <w:rFonts w:asciiTheme="majorHAnsi" w:eastAsiaTheme="majorEastAsia" w:hAnsiTheme="majorHAnsi" w:cstheme="majorBidi"/>
      <w:i/>
      <w:iCs/>
      <w:color w:val="0026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22129C"/>
    <w:rPr>
      <w:b/>
      <w:bCs/>
    </w:rPr>
  </w:style>
  <w:style w:type="paragraph" w:styleId="FootnoteText">
    <w:name w:val="footnote text"/>
    <w:basedOn w:val="Normal"/>
    <w:link w:val="FootnoteTextChar"/>
    <w:uiPriority w:val="99"/>
    <w:unhideWhenUsed/>
    <w:rsid w:val="0022129C"/>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22129C"/>
    <w:rPr>
      <w:rFonts w:ascii="Arial" w:eastAsiaTheme="minorEastAsia" w:hAnsi="Arial" w:cs="Arial"/>
      <w:sz w:val="11"/>
      <w:szCs w:val="11"/>
      <w:lang w:val="en-US"/>
    </w:rPr>
  </w:style>
  <w:style w:type="character" w:styleId="Hyperlink">
    <w:name w:val="Hyperlink"/>
    <w:basedOn w:val="DefaultParagraphFont"/>
    <w:uiPriority w:val="99"/>
    <w:unhideWhenUsed/>
    <w:rsid w:val="0022129C"/>
    <w:rPr>
      <w:color w:val="004EA8" w:themeColor="hyperlink"/>
      <w:u w:val="single"/>
    </w:rPr>
  </w:style>
  <w:style w:type="character" w:customStyle="1" w:styleId="apple-converted-space">
    <w:name w:val="apple-converted-space"/>
    <w:basedOn w:val="DefaultParagraphFont"/>
    <w:rsid w:val="0022129C"/>
  </w:style>
  <w:style w:type="paragraph" w:styleId="NoSpacing">
    <w:name w:val="No Spacing"/>
    <w:uiPriority w:val="1"/>
    <w:qFormat/>
    <w:rsid w:val="00E70FA1"/>
    <w:rPr>
      <w:sz w:val="22"/>
      <w:szCs w:val="22"/>
      <w:lang w:val="en-AU"/>
    </w:rPr>
  </w:style>
  <w:style w:type="character" w:styleId="FollowedHyperlink">
    <w:name w:val="FollowedHyperlink"/>
    <w:basedOn w:val="DefaultParagraphFont"/>
    <w:uiPriority w:val="99"/>
    <w:semiHidden/>
    <w:unhideWhenUsed/>
    <w:rsid w:val="00996025"/>
    <w:rPr>
      <w:color w:val="87189D" w:themeColor="followedHyperlink"/>
      <w:u w:val="single"/>
    </w:rPr>
  </w:style>
  <w:style w:type="paragraph" w:styleId="ListParagraph">
    <w:name w:val="List Paragraph"/>
    <w:aliases w:val="List Paragraph1,List Paragraph11,Footer Text,Bullet points,Recommendation,L,Bullet Point,Content descriptions,Body Bullets 1,Bullet point,Main,CV text,Table text,F5 List Paragraph,Dot pt,List Paragraph111,Medium Grid 1 - Accent 21"/>
    <w:basedOn w:val="Normal"/>
    <w:link w:val="ListParagraphChar"/>
    <w:uiPriority w:val="34"/>
    <w:qFormat/>
    <w:rsid w:val="00996025"/>
    <w:pPr>
      <w:ind w:left="720"/>
      <w:contextualSpacing/>
    </w:pPr>
  </w:style>
  <w:style w:type="character" w:customStyle="1" w:styleId="ListParagraphChar">
    <w:name w:val="List Paragraph Char"/>
    <w:aliases w:val="List Paragraph1 Char,List Paragraph11 Char,Footer Text Char,Bullet points Char,Recommendation Char,L Char,Bullet Point Char,Content descriptions Char,Body Bullets 1 Char,Bullet point Char,Main Char,CV text Char,Table text Char"/>
    <w:basedOn w:val="DefaultParagraphFont"/>
    <w:link w:val="ListParagraph"/>
    <w:uiPriority w:val="34"/>
    <w:locked/>
    <w:rsid w:val="00E07D50"/>
    <w:rPr>
      <w:sz w:val="22"/>
    </w:rPr>
  </w:style>
  <w:style w:type="character" w:styleId="CommentReference">
    <w:name w:val="annotation reference"/>
    <w:basedOn w:val="DefaultParagraphFont"/>
    <w:uiPriority w:val="99"/>
    <w:semiHidden/>
    <w:unhideWhenUsed/>
    <w:rsid w:val="00335B54"/>
    <w:rPr>
      <w:sz w:val="16"/>
      <w:szCs w:val="16"/>
    </w:rPr>
  </w:style>
  <w:style w:type="paragraph" w:styleId="CommentText">
    <w:name w:val="annotation text"/>
    <w:basedOn w:val="Normal"/>
    <w:link w:val="CommentTextChar"/>
    <w:uiPriority w:val="99"/>
    <w:semiHidden/>
    <w:unhideWhenUsed/>
    <w:rsid w:val="00335B54"/>
    <w:pPr>
      <w:spacing w:after="200"/>
    </w:pPr>
    <w:rPr>
      <w:sz w:val="20"/>
      <w:szCs w:val="20"/>
      <w:lang w:val="en-AU"/>
    </w:rPr>
  </w:style>
  <w:style w:type="character" w:customStyle="1" w:styleId="CommentTextChar">
    <w:name w:val="Comment Text Char"/>
    <w:basedOn w:val="DefaultParagraphFont"/>
    <w:link w:val="CommentText"/>
    <w:uiPriority w:val="99"/>
    <w:semiHidden/>
    <w:rsid w:val="00335B54"/>
    <w:rPr>
      <w:sz w:val="20"/>
      <w:szCs w:val="20"/>
      <w:lang w:val="en-AU"/>
    </w:rPr>
  </w:style>
  <w:style w:type="character" w:styleId="BookTitle">
    <w:name w:val="Book Title"/>
    <w:basedOn w:val="DefaultParagraphFont"/>
    <w:uiPriority w:val="33"/>
    <w:qFormat/>
    <w:rsid w:val="00182F6E"/>
    <w:rPr>
      <w:b/>
      <w:bCs/>
      <w:i/>
      <w:iCs/>
      <w:spacing w:val="5"/>
    </w:rPr>
  </w:style>
  <w:style w:type="paragraph" w:styleId="BalloonText">
    <w:name w:val="Balloon Text"/>
    <w:basedOn w:val="Normal"/>
    <w:link w:val="BalloonTextChar"/>
    <w:uiPriority w:val="99"/>
    <w:semiHidden/>
    <w:unhideWhenUsed/>
    <w:rsid w:val="00335B5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5B54"/>
    <w:rPr>
      <w:rFonts w:ascii="Lucida Grande" w:hAnsi="Lucida Grande" w:cs="Lucida Grande"/>
      <w:sz w:val="18"/>
      <w:szCs w:val="18"/>
    </w:rPr>
  </w:style>
  <w:style w:type="character" w:customStyle="1" w:styleId="Heading6Char">
    <w:name w:val="Heading 6 Char"/>
    <w:basedOn w:val="DefaultParagraphFont"/>
    <w:link w:val="Heading6"/>
    <w:uiPriority w:val="9"/>
    <w:rsid w:val="004211D5"/>
    <w:rPr>
      <w:rFonts w:asciiTheme="majorHAnsi" w:eastAsiaTheme="majorEastAsia" w:hAnsiTheme="majorHAnsi" w:cstheme="majorBidi"/>
      <w:i/>
      <w:iCs/>
      <w:color w:val="002653" w:themeColor="accent1" w:themeShade="7F"/>
      <w:sz w:val="22"/>
    </w:rPr>
  </w:style>
  <w:style w:type="character" w:customStyle="1" w:styleId="m4725262867462670481apple-converted-space">
    <w:name w:val="m_4725262867462670481apple-converted-space"/>
    <w:basedOn w:val="DefaultParagraphFont"/>
    <w:rsid w:val="00DE62A2"/>
  </w:style>
  <w:style w:type="paragraph" w:customStyle="1" w:styleId="Default">
    <w:name w:val="Default"/>
    <w:rsid w:val="00A4172D"/>
    <w:pPr>
      <w:widowControl w:val="0"/>
      <w:autoSpaceDE w:val="0"/>
      <w:autoSpaceDN w:val="0"/>
      <w:adjustRightInd w:val="0"/>
    </w:pPr>
    <w:rPr>
      <w:rFonts w:ascii="Arial" w:hAnsi="Arial" w:cs="Arial"/>
      <w:color w:val="000000"/>
      <w:lang w:val="en-US"/>
    </w:rPr>
  </w:style>
  <w:style w:type="paragraph" w:styleId="CommentSubject">
    <w:name w:val="annotation subject"/>
    <w:basedOn w:val="CommentText"/>
    <w:next w:val="CommentText"/>
    <w:link w:val="CommentSubjectChar"/>
    <w:uiPriority w:val="99"/>
    <w:semiHidden/>
    <w:unhideWhenUsed/>
    <w:rsid w:val="00585965"/>
    <w:pPr>
      <w:spacing w:after="120"/>
    </w:pPr>
    <w:rPr>
      <w:b/>
      <w:bCs/>
      <w:lang w:val="en-GB"/>
    </w:rPr>
  </w:style>
  <w:style w:type="character" w:customStyle="1" w:styleId="CommentSubjectChar">
    <w:name w:val="Comment Subject Char"/>
    <w:basedOn w:val="CommentTextChar"/>
    <w:link w:val="CommentSubject"/>
    <w:uiPriority w:val="99"/>
    <w:semiHidden/>
    <w:rsid w:val="00585965"/>
    <w:rPr>
      <w:b/>
      <w:bCs/>
      <w:sz w:val="20"/>
      <w:szCs w:val="20"/>
      <w:lang w:val="en-AU"/>
    </w:rPr>
  </w:style>
  <w:style w:type="character" w:customStyle="1" w:styleId="Heading4Char">
    <w:name w:val="Heading 4 Char"/>
    <w:basedOn w:val="DefaultParagraphFont"/>
    <w:link w:val="Heading4"/>
    <w:uiPriority w:val="9"/>
    <w:rsid w:val="008C7A33"/>
    <w:rPr>
      <w:rFonts w:asciiTheme="majorHAnsi" w:eastAsiaTheme="majorEastAsia" w:hAnsiTheme="majorHAnsi" w:cstheme="majorBidi"/>
      <w:b/>
      <w:bCs/>
      <w:i/>
      <w:iCs/>
      <w:color w:val="004EA8" w:themeColor="accent1"/>
      <w:sz w:val="22"/>
    </w:rPr>
  </w:style>
  <w:style w:type="character" w:customStyle="1" w:styleId="valuetext1">
    <w:name w:val="valuetext1"/>
    <w:basedOn w:val="DefaultParagraphFont"/>
    <w:rsid w:val="002D1C4E"/>
    <w:rPr>
      <w:color w:val="0000CD"/>
    </w:rPr>
  </w:style>
  <w:style w:type="paragraph" w:styleId="Subtitle">
    <w:name w:val="Subtitle"/>
    <w:basedOn w:val="Normal"/>
    <w:next w:val="Normal"/>
    <w:link w:val="SubtitleChar"/>
    <w:uiPriority w:val="11"/>
    <w:qFormat/>
    <w:rsid w:val="002D1C4E"/>
    <w:pPr>
      <w:numPr>
        <w:ilvl w:val="1"/>
      </w:numPr>
      <w:spacing w:after="160"/>
    </w:pPr>
    <w:rPr>
      <w:rFonts w:eastAsiaTheme="minorEastAsia"/>
      <w:color w:val="5A5A5A" w:themeColor="text1" w:themeTint="A5"/>
      <w:spacing w:val="15"/>
      <w:szCs w:val="22"/>
      <w:lang w:val="en-AU"/>
    </w:rPr>
  </w:style>
  <w:style w:type="character" w:customStyle="1" w:styleId="SubtitleChar">
    <w:name w:val="Subtitle Char"/>
    <w:basedOn w:val="DefaultParagraphFont"/>
    <w:link w:val="Subtitle"/>
    <w:uiPriority w:val="11"/>
    <w:rsid w:val="002D1C4E"/>
    <w:rPr>
      <w:rFonts w:eastAsiaTheme="minorEastAsia"/>
      <w:color w:val="5A5A5A" w:themeColor="text1" w:themeTint="A5"/>
      <w:spacing w:val="15"/>
      <w:sz w:val="22"/>
      <w:szCs w:val="22"/>
      <w:lang w:val="en-AU"/>
    </w:rPr>
  </w:style>
  <w:style w:type="paragraph" w:styleId="Title">
    <w:name w:val="Title"/>
    <w:basedOn w:val="Normal"/>
    <w:next w:val="Normal"/>
    <w:link w:val="TitleChar"/>
    <w:uiPriority w:val="10"/>
    <w:qFormat/>
    <w:rsid w:val="002D1C4E"/>
    <w:pPr>
      <w:spacing w:after="0"/>
      <w:contextualSpacing/>
    </w:pPr>
    <w:rPr>
      <w:rFonts w:asciiTheme="majorHAnsi" w:eastAsiaTheme="majorEastAsia" w:hAnsiTheme="majorHAnsi" w:cstheme="majorBidi"/>
      <w:spacing w:val="-10"/>
      <w:kern w:val="28"/>
      <w:sz w:val="56"/>
      <w:szCs w:val="56"/>
      <w:lang w:val="en-AU"/>
    </w:rPr>
  </w:style>
  <w:style w:type="character" w:customStyle="1" w:styleId="TitleChar">
    <w:name w:val="Title Char"/>
    <w:basedOn w:val="DefaultParagraphFont"/>
    <w:link w:val="Title"/>
    <w:uiPriority w:val="10"/>
    <w:rsid w:val="002D1C4E"/>
    <w:rPr>
      <w:rFonts w:asciiTheme="majorHAnsi" w:eastAsiaTheme="majorEastAsia" w:hAnsiTheme="majorHAnsi" w:cstheme="majorBidi"/>
      <w:spacing w:val="-10"/>
      <w:kern w:val="28"/>
      <w:sz w:val="56"/>
      <w:szCs w:val="56"/>
      <w:lang w:val="en-AU"/>
    </w:rPr>
  </w:style>
  <w:style w:type="character" w:customStyle="1" w:styleId="Heading5Char">
    <w:name w:val="Heading 5 Char"/>
    <w:basedOn w:val="DefaultParagraphFont"/>
    <w:link w:val="Heading5"/>
    <w:uiPriority w:val="9"/>
    <w:rsid w:val="00861183"/>
    <w:rPr>
      <w:rFonts w:asciiTheme="majorHAnsi" w:eastAsiaTheme="majorEastAsia" w:hAnsiTheme="majorHAnsi" w:cstheme="majorBidi"/>
      <w:color w:val="003A7D" w:themeColor="accent1" w:themeShade="BF"/>
      <w:sz w:val="22"/>
    </w:rPr>
  </w:style>
  <w:style w:type="character" w:customStyle="1" w:styleId="Heading7Char">
    <w:name w:val="Heading 7 Char"/>
    <w:basedOn w:val="DefaultParagraphFont"/>
    <w:link w:val="Heading7"/>
    <w:uiPriority w:val="9"/>
    <w:rsid w:val="00861183"/>
    <w:rPr>
      <w:rFonts w:asciiTheme="majorHAnsi" w:eastAsiaTheme="majorEastAsia" w:hAnsiTheme="majorHAnsi" w:cstheme="majorBidi"/>
      <w:i/>
      <w:iCs/>
      <w:color w:val="002653" w:themeColor="accent1" w:themeShade="7F"/>
      <w:sz w:val="22"/>
    </w:rPr>
  </w:style>
  <w:style w:type="paragraph" w:styleId="PlainText">
    <w:name w:val="Plain Text"/>
    <w:basedOn w:val="Normal"/>
    <w:link w:val="PlainTextChar"/>
    <w:uiPriority w:val="99"/>
    <w:unhideWhenUsed/>
    <w:rsid w:val="00141450"/>
    <w:pPr>
      <w:spacing w:after="0"/>
    </w:pPr>
    <w:rPr>
      <w:rFonts w:ascii="Calibri" w:hAnsi="Calibri"/>
      <w:szCs w:val="21"/>
      <w:lang w:val="en-AU"/>
    </w:rPr>
  </w:style>
  <w:style w:type="character" w:customStyle="1" w:styleId="PlainTextChar">
    <w:name w:val="Plain Text Char"/>
    <w:basedOn w:val="DefaultParagraphFont"/>
    <w:link w:val="PlainText"/>
    <w:uiPriority w:val="99"/>
    <w:rsid w:val="00141450"/>
    <w:rPr>
      <w:rFonts w:ascii="Calibri" w:hAnsi="Calibri"/>
      <w:sz w:val="22"/>
      <w:szCs w:val="21"/>
      <w:lang w:val="en-AU"/>
    </w:rPr>
  </w:style>
  <w:style w:type="character" w:customStyle="1" w:styleId="UnresolvedMention">
    <w:name w:val="Unresolved Mention"/>
    <w:basedOn w:val="DefaultParagraphFont"/>
    <w:uiPriority w:val="99"/>
    <w:semiHidden/>
    <w:unhideWhenUsed/>
    <w:rsid w:val="00DD075E"/>
    <w:rPr>
      <w:color w:val="605E5C"/>
      <w:shd w:val="clear" w:color="auto" w:fill="E1DFDD"/>
    </w:rPr>
  </w:style>
  <w:style w:type="paragraph" w:styleId="NormalWeb">
    <w:name w:val="Normal (Web)"/>
    <w:basedOn w:val="Normal"/>
    <w:uiPriority w:val="99"/>
    <w:unhideWhenUsed/>
    <w:rsid w:val="00816BE5"/>
    <w:pPr>
      <w:spacing w:before="100" w:beforeAutospacing="1" w:after="100" w:afterAutospacing="1"/>
    </w:pPr>
    <w:rPr>
      <w:rFonts w:ascii="Calibri" w:hAnsi="Calibri" w:cs="Calibri"/>
      <w:szCs w:val="22"/>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2375">
      <w:bodyDiv w:val="1"/>
      <w:marLeft w:val="0"/>
      <w:marRight w:val="0"/>
      <w:marTop w:val="0"/>
      <w:marBottom w:val="0"/>
      <w:divBdr>
        <w:top w:val="none" w:sz="0" w:space="0" w:color="auto"/>
        <w:left w:val="none" w:sz="0" w:space="0" w:color="auto"/>
        <w:bottom w:val="none" w:sz="0" w:space="0" w:color="auto"/>
        <w:right w:val="none" w:sz="0" w:space="0" w:color="auto"/>
      </w:divBdr>
    </w:div>
    <w:div w:id="495918326">
      <w:bodyDiv w:val="1"/>
      <w:marLeft w:val="0"/>
      <w:marRight w:val="0"/>
      <w:marTop w:val="0"/>
      <w:marBottom w:val="0"/>
      <w:divBdr>
        <w:top w:val="none" w:sz="0" w:space="0" w:color="auto"/>
        <w:left w:val="none" w:sz="0" w:space="0" w:color="auto"/>
        <w:bottom w:val="none" w:sz="0" w:space="0" w:color="auto"/>
        <w:right w:val="none" w:sz="0" w:space="0" w:color="auto"/>
      </w:divBdr>
    </w:div>
    <w:div w:id="692850714">
      <w:bodyDiv w:val="1"/>
      <w:marLeft w:val="0"/>
      <w:marRight w:val="0"/>
      <w:marTop w:val="0"/>
      <w:marBottom w:val="0"/>
      <w:divBdr>
        <w:top w:val="none" w:sz="0" w:space="0" w:color="auto"/>
        <w:left w:val="none" w:sz="0" w:space="0" w:color="auto"/>
        <w:bottom w:val="none" w:sz="0" w:space="0" w:color="auto"/>
        <w:right w:val="none" w:sz="0" w:space="0" w:color="auto"/>
      </w:divBdr>
    </w:div>
    <w:div w:id="838276781">
      <w:bodyDiv w:val="1"/>
      <w:marLeft w:val="0"/>
      <w:marRight w:val="0"/>
      <w:marTop w:val="0"/>
      <w:marBottom w:val="0"/>
      <w:divBdr>
        <w:top w:val="none" w:sz="0" w:space="0" w:color="auto"/>
        <w:left w:val="none" w:sz="0" w:space="0" w:color="auto"/>
        <w:bottom w:val="none" w:sz="0" w:space="0" w:color="auto"/>
        <w:right w:val="none" w:sz="0" w:space="0" w:color="auto"/>
      </w:divBdr>
    </w:div>
    <w:div w:id="1052466586">
      <w:bodyDiv w:val="1"/>
      <w:marLeft w:val="0"/>
      <w:marRight w:val="0"/>
      <w:marTop w:val="0"/>
      <w:marBottom w:val="0"/>
      <w:divBdr>
        <w:top w:val="none" w:sz="0" w:space="0" w:color="auto"/>
        <w:left w:val="none" w:sz="0" w:space="0" w:color="auto"/>
        <w:bottom w:val="none" w:sz="0" w:space="0" w:color="auto"/>
        <w:right w:val="none" w:sz="0" w:space="0" w:color="auto"/>
      </w:divBdr>
    </w:div>
    <w:div w:id="1128401666">
      <w:bodyDiv w:val="1"/>
      <w:marLeft w:val="0"/>
      <w:marRight w:val="0"/>
      <w:marTop w:val="0"/>
      <w:marBottom w:val="0"/>
      <w:divBdr>
        <w:top w:val="none" w:sz="0" w:space="0" w:color="auto"/>
        <w:left w:val="none" w:sz="0" w:space="0" w:color="auto"/>
        <w:bottom w:val="none" w:sz="0" w:space="0" w:color="auto"/>
        <w:right w:val="none" w:sz="0" w:space="0" w:color="auto"/>
      </w:divBdr>
    </w:div>
    <w:div w:id="1303316600">
      <w:bodyDiv w:val="1"/>
      <w:marLeft w:val="0"/>
      <w:marRight w:val="0"/>
      <w:marTop w:val="0"/>
      <w:marBottom w:val="0"/>
      <w:divBdr>
        <w:top w:val="none" w:sz="0" w:space="0" w:color="auto"/>
        <w:left w:val="none" w:sz="0" w:space="0" w:color="auto"/>
        <w:bottom w:val="none" w:sz="0" w:space="0" w:color="auto"/>
        <w:right w:val="none" w:sz="0" w:space="0" w:color="auto"/>
      </w:divBdr>
    </w:div>
    <w:div w:id="1401058129">
      <w:bodyDiv w:val="1"/>
      <w:marLeft w:val="0"/>
      <w:marRight w:val="0"/>
      <w:marTop w:val="0"/>
      <w:marBottom w:val="0"/>
      <w:divBdr>
        <w:top w:val="none" w:sz="0" w:space="0" w:color="auto"/>
        <w:left w:val="none" w:sz="0" w:space="0" w:color="auto"/>
        <w:bottom w:val="none" w:sz="0" w:space="0" w:color="auto"/>
        <w:right w:val="none" w:sz="0" w:space="0" w:color="auto"/>
      </w:divBdr>
    </w:div>
    <w:div w:id="1739012225">
      <w:bodyDiv w:val="1"/>
      <w:marLeft w:val="0"/>
      <w:marRight w:val="0"/>
      <w:marTop w:val="0"/>
      <w:marBottom w:val="0"/>
      <w:divBdr>
        <w:top w:val="none" w:sz="0" w:space="0" w:color="auto"/>
        <w:left w:val="none" w:sz="0" w:space="0" w:color="auto"/>
        <w:bottom w:val="none" w:sz="0" w:space="0" w:color="auto"/>
        <w:right w:val="none" w:sz="0" w:space="0" w:color="auto"/>
      </w:divBdr>
    </w:div>
    <w:div w:id="1775904732">
      <w:bodyDiv w:val="1"/>
      <w:marLeft w:val="0"/>
      <w:marRight w:val="0"/>
      <w:marTop w:val="0"/>
      <w:marBottom w:val="0"/>
      <w:divBdr>
        <w:top w:val="none" w:sz="0" w:space="0" w:color="auto"/>
        <w:left w:val="none" w:sz="0" w:space="0" w:color="auto"/>
        <w:bottom w:val="none" w:sz="0" w:space="0" w:color="auto"/>
        <w:right w:val="none" w:sz="0" w:space="0" w:color="auto"/>
      </w:divBdr>
    </w:div>
    <w:div w:id="1881088473">
      <w:bodyDiv w:val="1"/>
      <w:marLeft w:val="0"/>
      <w:marRight w:val="0"/>
      <w:marTop w:val="0"/>
      <w:marBottom w:val="0"/>
      <w:divBdr>
        <w:top w:val="none" w:sz="0" w:space="0" w:color="auto"/>
        <w:left w:val="none" w:sz="0" w:space="0" w:color="auto"/>
        <w:bottom w:val="none" w:sz="0" w:space="0" w:color="auto"/>
        <w:right w:val="none" w:sz="0" w:space="0" w:color="auto"/>
      </w:divBdr>
      <w:divsChild>
        <w:div w:id="2025596200">
          <w:marLeft w:val="0"/>
          <w:marRight w:val="0"/>
          <w:marTop w:val="0"/>
          <w:marBottom w:val="0"/>
          <w:divBdr>
            <w:top w:val="none" w:sz="0" w:space="0" w:color="auto"/>
            <w:left w:val="none" w:sz="0" w:space="0" w:color="auto"/>
            <w:bottom w:val="none" w:sz="0" w:space="0" w:color="auto"/>
            <w:right w:val="none" w:sz="0" w:space="0" w:color="auto"/>
          </w:divBdr>
          <w:divsChild>
            <w:div w:id="863055775">
              <w:marLeft w:val="0"/>
              <w:marRight w:val="0"/>
              <w:marTop w:val="0"/>
              <w:marBottom w:val="0"/>
              <w:divBdr>
                <w:top w:val="none" w:sz="0" w:space="0" w:color="auto"/>
                <w:left w:val="none" w:sz="0" w:space="0" w:color="auto"/>
                <w:bottom w:val="none" w:sz="0" w:space="0" w:color="auto"/>
                <w:right w:val="none" w:sz="0" w:space="0" w:color="auto"/>
              </w:divBdr>
              <w:divsChild>
                <w:div w:id="1163353259">
                  <w:marLeft w:val="0"/>
                  <w:marRight w:val="0"/>
                  <w:marTop w:val="0"/>
                  <w:marBottom w:val="0"/>
                  <w:divBdr>
                    <w:top w:val="none" w:sz="0" w:space="0" w:color="auto"/>
                    <w:left w:val="none" w:sz="0" w:space="0" w:color="auto"/>
                    <w:bottom w:val="none" w:sz="0" w:space="0" w:color="auto"/>
                    <w:right w:val="none" w:sz="0" w:space="0" w:color="auto"/>
                  </w:divBdr>
                  <w:divsChild>
                    <w:div w:id="11048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05947">
      <w:bodyDiv w:val="1"/>
      <w:marLeft w:val="0"/>
      <w:marRight w:val="0"/>
      <w:marTop w:val="0"/>
      <w:marBottom w:val="0"/>
      <w:divBdr>
        <w:top w:val="none" w:sz="0" w:space="0" w:color="auto"/>
        <w:left w:val="none" w:sz="0" w:space="0" w:color="auto"/>
        <w:bottom w:val="none" w:sz="0" w:space="0" w:color="auto"/>
        <w:right w:val="none" w:sz="0" w:space="0" w:color="auto"/>
      </w:divBdr>
    </w:div>
    <w:div w:id="20673643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humanrights.gov.au/our-work/race-discrimination/projects/national-anti-racism-strategy-and-racism-it-stops-me-campaign" TargetMode="External"/><Relationship Id="rId26" Type="http://schemas.openxmlformats.org/officeDocument/2006/relationships/hyperlink" Target="https://www.vcaa.vic.edu.au/Documents/viccurric/intcult/Teacher%20Guide%20Navigating%20Intercultural%20Issues.pdf"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online.clickview.com.au/libraries/videos/3590411/the-truth-about-racism" TargetMode="External"/><Relationship Id="rId34" Type="http://schemas.openxmlformats.org/officeDocument/2006/relationships/hyperlink" Target="https://www.education.vic.gov.au/Pages/copyright.aspx" TargetMode="External"/><Relationship Id="rId7" Type="http://schemas.openxmlformats.org/officeDocument/2006/relationships/settings" Target="settings.xml"/><Relationship Id="rId12" Type="http://schemas.openxmlformats.org/officeDocument/2006/relationships/hyperlink" Target="https://www.cmy.net.au/schools-standing-up-to-racism/" TargetMode="External"/><Relationship Id="rId17" Type="http://schemas.openxmlformats.org/officeDocument/2006/relationships/hyperlink" Target="https://tacklinghate.org/" TargetMode="External"/><Relationship Id="rId25" Type="http://schemas.openxmlformats.org/officeDocument/2006/relationships/hyperlink" Target="https://www.ag.gov.au/recommendations/recommendation-128" TargetMode="External"/><Relationship Id="rId33" Type="http://schemas.openxmlformats.org/officeDocument/2006/relationships/hyperlink" Target="https://creativecommons.org/licenses/by/4.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itstopswithme.humanrights.gov.au/" TargetMode="External"/><Relationship Id="rId20" Type="http://schemas.openxmlformats.org/officeDocument/2006/relationships/hyperlink" Target="https://online.clickview.com.au/exchange/videos/39577940/racism-a-history" TargetMode="External"/><Relationship Id="rId29" Type="http://schemas.openxmlformats.org/officeDocument/2006/relationships/hyperlink" Target="https://racismnoway.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merc.softlinkhosting.com.au/oliver/home/news" TargetMode="External"/><Relationship Id="rId24" Type="http://schemas.openxmlformats.org/officeDocument/2006/relationships/hyperlink" Target="https://www.ag.gov.au/rights-and-protections/human-rights-and-anti-discrimination" TargetMode="External"/><Relationship Id="rId32" Type="http://schemas.openxmlformats.org/officeDocument/2006/relationships/hyperlink" Target="https://www.education.vic.gov.au/Pages/copyright.aspx"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itstopswithme.humanrights.gov.au/resources" TargetMode="External"/><Relationship Id="rId23" Type="http://schemas.openxmlformats.org/officeDocument/2006/relationships/hyperlink" Target="https://www.sbs.com.au/news/a-national-anti-racism-strategy-is-being-launched-in-australia-amid-a-surge-in-attacks" TargetMode="External"/><Relationship Id="rId28" Type="http://schemas.openxmlformats.org/officeDocument/2006/relationships/hyperlink" Target="http://www.multiculturalaustralia.edu.au/"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bs.com.au/ondemand/video/875663427897/is-australia-racist" TargetMode="External"/><Relationship Id="rId31" Type="http://schemas.openxmlformats.org/officeDocument/2006/relationships/hyperlink" Target="https://lmerc.softlinkhosting.com.au/oliver/home/news?SAMLResponse=&amp;clientAlias=&amp;time=&amp;digest=&amp;corporationAlias=lmer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acismnoway.com.au/about-racism/australian-legislation-international-law/commonwealth-laws-and-policies/" TargetMode="External"/><Relationship Id="rId22" Type="http://schemas.openxmlformats.org/officeDocument/2006/relationships/hyperlink" Target="https://humanrights.gov.au/our-work/race-discrimination/publications/developing-national-anti-racism-framework-2021" TargetMode="External"/><Relationship Id="rId27" Type="http://schemas.openxmlformats.org/officeDocument/2006/relationships/hyperlink" Target="https://itstopswithme.humanrights.gov.au/sites/default/files/ahrc_racism_conversation_guide_2019.pdf" TargetMode="External"/><Relationship Id="rId30" Type="http://schemas.openxmlformats.org/officeDocument/2006/relationships/hyperlink" Target="https://edugate.eduweb.vic.gov.au/edrms/SOSSD/LMERC/Resource%20Lists/lmerc.library@edumail.vic.gov.au" TargetMode="External"/><Relationship Id="rId35"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C7461E30B9D64DA56182928C61A02F" ma:contentTypeVersion="43" ma:contentTypeDescription="Create a new document." ma:contentTypeScope="" ma:versionID="655aeccc179195c67cea7ec783cd5d4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FA9EAED-443A-4828-A8A2-83B269D5D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C81B3C6-55AD-4600-B626-08F6151D172B}">
  <ds:schemaRefs>
    <ds:schemaRef ds:uri="http://schemas.microsoft.com/sharepoint/v3/contenttype/forms"/>
  </ds:schemaRefs>
</ds:datastoreItem>
</file>

<file path=customXml/itemProps3.xml><?xml version="1.0" encoding="utf-8"?>
<ds:datastoreItem xmlns:ds="http://schemas.openxmlformats.org/officeDocument/2006/customXml" ds:itemID="{5BB6613A-68F7-4482-A534-C786E40AD411}">
  <ds:schemaRefs>
    <ds:schemaRef ds:uri="http://schemas.openxmlformats.org/package/2006/metadata/core-properties"/>
    <ds:schemaRef ds:uri="http://purl.org/dc/elements/1.1/"/>
    <ds:schemaRef ds:uri="http://schemas.microsoft.com/office/2006/documentManagement/types"/>
    <ds:schemaRef ds:uri="http://purl.org/dc/dcmitype/"/>
    <ds:schemaRef ds:uri="http://schemas.microsoft.com/office/infopath/2007/PartnerControls"/>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AAD4DE48-1B2F-4C54-9C52-E498E5A05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Pages>
  <Words>1775</Words>
  <Characters>10118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Secondary School Convention 2021 - Resource list</dc:title>
  <dc:subject/>
  <dc:creator>Isabel Lim</dc:creator>
  <cp:keywords/>
  <dc:description/>
  <cp:lastModifiedBy>Nancy Mai</cp:lastModifiedBy>
  <cp:revision>7</cp:revision>
  <dcterms:created xsi:type="dcterms:W3CDTF">2021-05-07T06:09:00Z</dcterms:created>
  <dcterms:modified xsi:type="dcterms:W3CDTF">2021-05-10T00:44:00Z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0x01010074C7461E30B9D64DA56182928C61A02F</vt:lpwstr>
  </property>
  <property fmtid="{D5CDD505-2E9C-101B-9397-08002B2CF9AE}" pid="3" name="DET_EDRMS_RCSTaxHTField0">
    <vt:lpwstr>13.1.2 Internal Policy|ad985a07-89db-41e4-84da-e1a6cef79014</vt:lpwstr>
  </property>
  <property fmtid="{D5CDD505-2E9C-101B-9397-08002B2CF9AE}" pid="4" name="DET_EDRMS_SecClassTaxHTField0">
    <vt:lpwstr/>
  </property>
  <property fmtid="{D5CDD505-2E9C-101B-9397-08002B2CF9AE}" pid="5" name="DET_EDRMS_RCS">
    <vt:lpwstr>6;#13.1.2 Internal Policy|ad985a07-89db-41e4-84da-e1a6cef79014</vt:lpwstr>
  </property>
  <property fmtid="{D5CDD505-2E9C-101B-9397-08002B2CF9AE}" pid="6" name="DET_EDRMS_BusUnitTaxHTField0">
    <vt:lpwstr/>
  </property>
  <property fmtid="{D5CDD505-2E9C-101B-9397-08002B2CF9AE}" pid="7" name="DET_EDRMS_BusUnit">
    <vt:lpwstr/>
  </property>
  <property fmtid="{D5CDD505-2E9C-101B-9397-08002B2CF9AE}" pid="8" name="TaxCatchAll">
    <vt:lpwstr>6;#13.1.2 Internal Policy|ad985a07-89db-41e4-84da-e1a6cef79014</vt:lpwstr>
  </property>
  <property fmtid="{D5CDD505-2E9C-101B-9397-08002B2CF9AE}" pid="9" name="DET_EDRMS_SecClass">
    <vt:lpwstr/>
  </property>
  <property fmtid="{D5CDD505-2E9C-101B-9397-08002B2CF9AE}" pid="10" name="_Coverage">
    <vt:lpwstr/>
  </property>
  <property fmtid="{D5CDD505-2E9C-101B-9397-08002B2CF9AE}" pid="11" name="_Format">
    <vt:lpwstr/>
  </property>
  <property fmtid="{D5CDD505-2E9C-101B-9397-08002B2CF9AE}" pid="12" name="Order">
    <vt:r8>174500</vt:r8>
  </property>
  <property fmtid="{D5CDD505-2E9C-101B-9397-08002B2CF9AE}" pid="13" name="Cc">
    <vt:lpwstr/>
  </property>
  <property fmtid="{D5CDD505-2E9C-101B-9397-08002B2CF9AE}" pid="14" name="From1">
    <vt:lpwstr/>
  </property>
  <property fmtid="{D5CDD505-2E9C-101B-9397-08002B2CF9AE}" pid="15" name="xd_ProgID">
    <vt:lpwstr/>
  </property>
  <property fmtid="{D5CDD505-2E9C-101B-9397-08002B2CF9AE}" pid="16" name="DocumentSetDescription">
    <vt:lpwstr/>
  </property>
  <property fmtid="{D5CDD505-2E9C-101B-9397-08002B2CF9AE}" pid="17" name="_Source">
    <vt:lpwstr/>
  </property>
  <property fmtid="{D5CDD505-2E9C-101B-9397-08002B2CF9AE}" pid="18" name="Attachment">
    <vt:bool>false</vt:bool>
  </property>
  <property fmtid="{D5CDD505-2E9C-101B-9397-08002B2CF9AE}" pid="19" name="_Publisher">
    <vt:lpwstr/>
  </property>
  <property fmtid="{D5CDD505-2E9C-101B-9397-08002B2CF9AE}" pid="20" name="TemplateUrl">
    <vt:lpwstr/>
  </property>
  <property fmtid="{D5CDD505-2E9C-101B-9397-08002B2CF9AE}" pid="21" name="DET_EDRMS_Author">
    <vt:lpwstr/>
  </property>
  <property fmtid="{D5CDD505-2E9C-101B-9397-08002B2CF9AE}" pid="22" name="To">
    <vt:lpwstr/>
  </property>
  <property fmtid="{D5CDD505-2E9C-101B-9397-08002B2CF9AE}" pid="23" name="IconOverlay">
    <vt:lpwstr/>
  </property>
  <property fmtid="{D5CDD505-2E9C-101B-9397-08002B2CF9AE}" pid="24" name="Email Categories">
    <vt:lpwstr/>
  </property>
  <property fmtid="{D5CDD505-2E9C-101B-9397-08002B2CF9AE}" pid="25" name="Bcc">
    <vt:lpwstr/>
  </property>
  <property fmtid="{D5CDD505-2E9C-101B-9397-08002B2CF9AE}" pid="26" name="Document type">
    <vt:lpwstr/>
  </property>
  <property fmtid="{D5CDD505-2E9C-101B-9397-08002B2CF9AE}" pid="27" name="_RightsManagement">
    <vt:lpwstr/>
  </property>
  <property fmtid="{D5CDD505-2E9C-101B-9397-08002B2CF9AE}" pid="28" name="PublishingContactName">
    <vt:lpwstr/>
  </property>
  <property fmtid="{D5CDD505-2E9C-101B-9397-08002B2CF9AE}" pid="29" name="Email Subject">
    <vt:lpwstr/>
  </property>
  <property fmtid="{D5CDD505-2E9C-101B-9397-08002B2CF9AE}" pid="30" name="_Identifier">
    <vt:lpwstr/>
  </property>
  <property fmtid="{D5CDD505-2E9C-101B-9397-08002B2CF9AE}" pid="31" name="_ResourceType">
    <vt:lpwstr/>
  </property>
  <property fmtid="{D5CDD505-2E9C-101B-9397-08002B2CF9AE}" pid="32" name="Conversation">
    <vt:lpwstr/>
  </property>
  <property fmtid="{D5CDD505-2E9C-101B-9397-08002B2CF9AE}" pid="33" name="_Contributor">
    <vt:lpwstr/>
  </property>
  <property fmtid="{D5CDD505-2E9C-101B-9397-08002B2CF9AE}" pid="34" name="_Relation">
    <vt:lpwstr/>
  </property>
  <property fmtid="{D5CDD505-2E9C-101B-9397-08002B2CF9AE}" pid="35" name="URL">
    <vt:lpwstr/>
  </property>
  <property fmtid="{D5CDD505-2E9C-101B-9397-08002B2CF9AE}" pid="36" name="Language">
    <vt:lpwstr/>
  </property>
  <property fmtid="{D5CDD505-2E9C-101B-9397-08002B2CF9AE}" pid="37" name="RecordPoint_ActiveItemMoved">
    <vt:lpwstr>2F8A66FBB527451C25B6FA83F8CE8B72</vt:lpwstr>
  </property>
  <property fmtid="{D5CDD505-2E9C-101B-9397-08002B2CF9AE}" pid="38" name="RecordPoint_WorkflowType">
    <vt:lpwstr>ActiveSubmitStub</vt:lpwstr>
  </property>
  <property fmtid="{D5CDD505-2E9C-101B-9397-08002B2CF9AE}" pid="39" name="RecordPoint_ActiveItemWebId">
    <vt:lpwstr>{8ebb2520-143e-4ffd-8585-6feaca4c076a}</vt:lpwstr>
  </property>
  <property fmtid="{D5CDD505-2E9C-101B-9397-08002B2CF9AE}" pid="40" name="RecordPoint_ActiveItemSiteId">
    <vt:lpwstr>{a6ab6f54-ad51-4cdb-a6c0-8f06d950e8b2}</vt:lpwstr>
  </property>
  <property fmtid="{D5CDD505-2E9C-101B-9397-08002B2CF9AE}" pid="41" name="RecordPoint_ActiveItemListId">
    <vt:lpwstr>{3d20d080-2ed0-4aff-ba24-f7c8955f12f8}</vt:lpwstr>
  </property>
  <property fmtid="{D5CDD505-2E9C-101B-9397-08002B2CF9AE}" pid="42" name="RecordPoint_ActiveItemUniqueId">
    <vt:lpwstr>{6c08c0ba-775b-4d5f-81ad-537d36b86f63}</vt:lpwstr>
  </property>
  <property fmtid="{D5CDD505-2E9C-101B-9397-08002B2CF9AE}" pid="43" name="RecordPoint_RecordNumberSubmitted">
    <vt:lpwstr>R20201332626</vt:lpwstr>
  </property>
  <property fmtid="{D5CDD505-2E9C-101B-9397-08002B2CF9AE}" pid="44" name="RecordPoint_SubmissionCompleted">
    <vt:lpwstr>2020-12-23T08:04:43.6095432+11:00</vt:lpwstr>
  </property>
  <property fmtid="{D5CDD505-2E9C-101B-9397-08002B2CF9AE}" pid="45" name="ma09474bef6b487d93431ac28330710e">
    <vt:lpwstr/>
  </property>
  <property fmtid="{D5CDD505-2E9C-101B-9397-08002B2CF9AE}" pid="46" name="b94599ac76d74d0a81e2e0d597ad60b0">
    <vt:lpwstr>13.1.2 Internal Policy|ad985a07-89db-41e4-84da-e1a6cef79014</vt:lpwstr>
  </property>
  <property fmtid="{D5CDD505-2E9C-101B-9397-08002B2CF9AE}" pid="47" name="lf325da747e242898db023622dd7f876">
    <vt:lpwstr/>
  </property>
</Properties>
</file>